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9E2D6" w14:textId="12C6B06E" w:rsidR="003D775E" w:rsidRDefault="0051427A" w:rsidP="007665E1">
      <w:pPr>
        <w:pStyle w:val="Heading1"/>
      </w:pPr>
      <w:bookmarkStart w:id="0" w:name="_Toc25305328"/>
      <w:bookmarkStart w:id="1" w:name="_Toc41471793"/>
      <w:r w:rsidRPr="0051427A">
        <w:rPr>
          <w:noProof/>
        </w:rPr>
        <w:drawing>
          <wp:anchor distT="0" distB="0" distL="114300" distR="114300" simplePos="0" relativeHeight="251692032" behindDoc="1" locked="0" layoutInCell="1" allowOverlap="1" wp14:anchorId="7CCB303F" wp14:editId="60ACBDCF">
            <wp:simplePos x="0" y="0"/>
            <wp:positionH relativeFrom="column">
              <wp:posOffset>194945</wp:posOffset>
            </wp:positionH>
            <wp:positionV relativeFrom="page">
              <wp:posOffset>4076700</wp:posOffset>
            </wp:positionV>
            <wp:extent cx="4105910" cy="5868299"/>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30318" cy="5903184"/>
                    </a:xfrm>
                    <a:prstGeom prst="rect">
                      <a:avLst/>
                    </a:prstGeom>
                  </pic:spPr>
                </pic:pic>
              </a:graphicData>
            </a:graphic>
            <wp14:sizeRelH relativeFrom="margin">
              <wp14:pctWidth>0</wp14:pctWidth>
            </wp14:sizeRelH>
            <wp14:sizeRelV relativeFrom="margin">
              <wp14:pctHeight>0</wp14:pctHeight>
            </wp14:sizeRelV>
          </wp:anchor>
        </w:drawing>
      </w:r>
      <w:r w:rsidRPr="00901B39">
        <w:rPr>
          <w:noProof/>
          <w:color w:val="FFFFFF" w:themeColor="background1"/>
          <w:spacing w:val="10"/>
        </w:rPr>
        <w:drawing>
          <wp:anchor distT="0" distB="0" distL="114300" distR="114300" simplePos="0" relativeHeight="251691008" behindDoc="0" locked="0" layoutInCell="1" allowOverlap="1" wp14:anchorId="6C1ECBCB" wp14:editId="6B55DA6E">
            <wp:simplePos x="0" y="0"/>
            <wp:positionH relativeFrom="column">
              <wp:posOffset>4855474</wp:posOffset>
            </wp:positionH>
            <wp:positionV relativeFrom="paragraph">
              <wp:posOffset>1740535</wp:posOffset>
            </wp:positionV>
            <wp:extent cx="1165860" cy="9417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OUR ENTRY EXPERTS white.png"/>
                    <pic:cNvPicPr/>
                  </pic:nvPicPr>
                  <pic:blipFill>
                    <a:blip r:embed="rId12">
                      <a:extLst>
                        <a:ext uri="{28A0092B-C50C-407E-A947-70E740481C1C}">
                          <a14:useLocalDpi xmlns:a14="http://schemas.microsoft.com/office/drawing/2010/main" val="0"/>
                        </a:ext>
                      </a:extLst>
                    </a:blip>
                    <a:stretch>
                      <a:fillRect/>
                    </a:stretch>
                  </pic:blipFill>
                  <pic:spPr>
                    <a:xfrm>
                      <a:off x="0" y="0"/>
                      <a:ext cx="1165860" cy="941705"/>
                    </a:xfrm>
                    <a:prstGeom prst="rect">
                      <a:avLst/>
                    </a:prstGeom>
                    <a:solidFill>
                      <a:schemeClr val="tx1"/>
                    </a:solidFill>
                  </pic:spPr>
                </pic:pic>
              </a:graphicData>
            </a:graphic>
            <wp14:sizeRelH relativeFrom="page">
              <wp14:pctWidth>0</wp14:pctWidth>
            </wp14:sizeRelH>
            <wp14:sizeRelV relativeFrom="page">
              <wp14:pctHeight>0</wp14:pctHeight>
            </wp14:sizeRelV>
          </wp:anchor>
        </w:drawing>
      </w:r>
      <w:r w:rsidR="001807ED" w:rsidRPr="000E7687">
        <w:rPr>
          <w:noProof/>
          <w:spacing w:val="10"/>
        </w:rPr>
        <mc:AlternateContent>
          <mc:Choice Requires="wps">
            <w:drawing>
              <wp:anchor distT="45720" distB="45720" distL="114300" distR="114300" simplePos="0" relativeHeight="251684864" behindDoc="0" locked="0" layoutInCell="1" allowOverlap="1" wp14:anchorId="1C30DA3D" wp14:editId="6B6B1B2A">
                <wp:simplePos x="0" y="0"/>
                <wp:positionH relativeFrom="column">
                  <wp:posOffset>-348002</wp:posOffset>
                </wp:positionH>
                <wp:positionV relativeFrom="paragraph">
                  <wp:posOffset>-679078</wp:posOffset>
                </wp:positionV>
                <wp:extent cx="4886960" cy="15132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960" cy="1513205"/>
                        </a:xfrm>
                        <a:prstGeom prst="rect">
                          <a:avLst/>
                        </a:prstGeom>
                        <a:noFill/>
                        <a:ln w="9525">
                          <a:noFill/>
                          <a:miter lim="800000"/>
                          <a:headEnd/>
                          <a:tailEnd/>
                        </a:ln>
                      </wps:spPr>
                      <wps:txbx>
                        <w:txbxContent>
                          <w:p w14:paraId="0A812626" w14:textId="632BA26D" w:rsidR="000E7687" w:rsidRPr="0051427A" w:rsidRDefault="0033131D" w:rsidP="0001040E">
                            <w:pPr>
                              <w:spacing w:before="0" w:after="0" w:line="240" w:lineRule="auto"/>
                              <w:rPr>
                                <w:rFonts w:asciiTheme="majorHAnsi" w:hAnsiTheme="majorHAnsi" w:cstheme="majorHAnsi"/>
                                <w:color w:val="auto"/>
                                <w:sz w:val="52"/>
                                <w:szCs w:val="52"/>
                                <w:lang w:val="en-GB"/>
                              </w:rPr>
                            </w:pPr>
                            <w:r w:rsidRPr="0051427A">
                              <w:rPr>
                                <w:rFonts w:asciiTheme="majorHAnsi" w:hAnsiTheme="majorHAnsi" w:cstheme="majorHAnsi"/>
                                <w:color w:val="auto"/>
                                <w:sz w:val="52"/>
                                <w:szCs w:val="52"/>
                                <w:lang w:val="en-US"/>
                              </w:rPr>
                              <w:t>ARCHITECTURAL SPECIFICATION TOURLOCK 180+90 SECURITY REVOLVING DOOR</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C30DA3D" id="_x0000_t202" coordsize="21600,21600" o:spt="202" path="m,l,21600r21600,l21600,xe">
                <v:stroke joinstyle="miter"/>
                <v:path gradientshapeok="t" o:connecttype="rect"/>
              </v:shapetype>
              <v:shape id="Text Box 2" o:spid="_x0000_s1026" type="#_x0000_t202" style="position:absolute;margin-left:-27.4pt;margin-top:-53.45pt;width:384.8pt;height:119.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8BDQIAAPUDAAAOAAAAZHJzL2Uyb0RvYy54bWysU9tuGyEQfa/Uf0C813up7dgrr6M0aapK&#10;6UVK+gEsy3pRgaGAvet+fQbWcaz2rSoPCJiZM3PODJvrUStyEM5LMDUtZjklwnBopdnV9MfT/bsV&#10;JT4w0zIFRtT0KDy93r59sxlsJUroQbXCEQQxvhpsTfsQbJVlnvdCMz8DKwwaO3CaBby6XdY6NiC6&#10;VlmZ58tsANdaB1x4j693k5FuE37XCR6+dZ0XgaiaYm0h7S7tTdyz7YZVO8dsL/mpDPYPVWgmDSY9&#10;Q92xwMjeyb+gtOQOPHRhxkFn0HWSi8QB2RT5H2wee2ZF4oLieHuWyf8/WP718N0R2da0LK4oMUxj&#10;k57EGMgHGEkZ9Rmsr9Dt0aJjGPEZ+5y4evsA/KcnBm57ZnbixjkYesFarK+IkdlF6ITjI0gzfIEW&#10;07B9gAQ0dk5H8VAOgujYp+O5N7EUjo/z1Wq5XqKJo61YFO/LfJFysOol3DofPgnQJB5q6rD5CZ4d&#10;HnyI5bDqxSVmM3AvlUoDoAwZarpelIsUcGHRMuB8KqlrusrjmiYmsvxo2hQcmFTTGRMoc6IdmU6c&#10;w9iM6Bi1aKA9ogAOpjnEf4OHHtxvSgacwZr6X3vmBCXqs0ER18V8Hoc2XeaLqxIv7tLSXFqY4QhV&#10;04aS6Xgb0qBPXG9Q7E4mGV4rOdWKs5XUOf2DOLyX9+T1+lu3zwAAAP//AwBQSwMEFAAGAAgAAAAh&#10;AAEBG0ffAAAADAEAAA8AAABkcnMvZG93bnJldi54bWxMj01OwzAQRvdI3MEaJHatYwgFQpwKFbqs&#10;Cm0PYMcmCcTjKHaa5PZMV7Cbn6dv3uTrybXsbPvQeJQglgkwi6U3DVYSTsft4glYiAqNaj1aCbMN&#10;sC6ur3KVGT/ipz0fYsUoBEOmJNQxdhnnoaytU2HpO4u0+/K9U5HavuKmVyOFu5bfJcmKO9UgXahV&#10;Zze1LX8Og5Pw/qFnnYrvbfqWzNrsx92mHHZS3t5Mry/Aop3iHwwXfVKHgpy0H9AE1kpYPKSkHqkQ&#10;yeoZGCGP4jLSxN6LFHiR8/9PFL8AAAD//wMAUEsBAi0AFAAGAAgAAAAhALaDOJL+AAAA4QEAABMA&#10;AAAAAAAAAAAAAAAAAAAAAFtDb250ZW50X1R5cGVzXS54bWxQSwECLQAUAAYACAAAACEAOP0h/9YA&#10;AACUAQAACwAAAAAAAAAAAAAAAAAvAQAAX3JlbHMvLnJlbHNQSwECLQAUAAYACAAAACEAZEcfAQ0C&#10;AAD1AwAADgAAAAAAAAAAAAAAAAAuAgAAZHJzL2Uyb0RvYy54bWxQSwECLQAUAAYACAAAACEAAQEb&#10;R98AAAAMAQAADwAAAAAAAAAAAAAAAABnBAAAZHJzL2Rvd25yZXYueG1sUEsFBgAAAAAEAAQA8wAA&#10;AHMFAAAAAA==&#10;" filled="f" stroked="f">
                <v:textbox>
                  <w:txbxContent>
                    <w:p w14:paraId="0A812626" w14:textId="632BA26D" w:rsidR="000E7687" w:rsidRPr="0051427A" w:rsidRDefault="0033131D" w:rsidP="0001040E">
                      <w:pPr>
                        <w:spacing w:before="0" w:after="0" w:line="240" w:lineRule="auto"/>
                        <w:rPr>
                          <w:rFonts w:asciiTheme="majorHAnsi" w:hAnsiTheme="majorHAnsi" w:cstheme="majorHAnsi"/>
                          <w:color w:val="auto"/>
                          <w:sz w:val="52"/>
                          <w:szCs w:val="52"/>
                          <w:lang w:val="en-GB"/>
                        </w:rPr>
                      </w:pPr>
                      <w:r w:rsidRPr="0051427A">
                        <w:rPr>
                          <w:rFonts w:asciiTheme="majorHAnsi" w:hAnsiTheme="majorHAnsi" w:cstheme="majorHAnsi"/>
                          <w:color w:val="auto"/>
                          <w:sz w:val="52"/>
                          <w:szCs w:val="52"/>
                          <w:lang w:val="en-US"/>
                        </w:rPr>
                        <w:t>ARCHITECTURAL SPECIFICATION TOURLOCK 180+90 SECURITY REVOLVING DOOR</w:t>
                      </w:r>
                    </w:p>
                  </w:txbxContent>
                </v:textbox>
              </v:shape>
            </w:pict>
          </mc:Fallback>
        </mc:AlternateContent>
      </w:r>
      <w:r w:rsidR="00A2064C" w:rsidRPr="00732299">
        <w:rPr>
          <w:noProof/>
          <w:spacing w:val="10"/>
        </w:rPr>
        <mc:AlternateContent>
          <mc:Choice Requires="wps">
            <w:drawing>
              <wp:anchor distT="0" distB="0" distL="114300" distR="114300" simplePos="0" relativeHeight="251686912" behindDoc="0" locked="0" layoutInCell="1" allowOverlap="1" wp14:anchorId="6B2E4780" wp14:editId="400D85BE">
                <wp:simplePos x="0" y="0"/>
                <wp:positionH relativeFrom="column">
                  <wp:posOffset>-248176</wp:posOffset>
                </wp:positionH>
                <wp:positionV relativeFrom="paragraph">
                  <wp:posOffset>919480</wp:posOffset>
                </wp:positionV>
                <wp:extent cx="1356995" cy="0"/>
                <wp:effectExtent l="0" t="19050" r="52705" b="3810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6995"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6FFF8" id="Straight Connector 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9.55pt,72.4pt" to="87.3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MM5gEAAC0EAAAOAAAAZHJzL2Uyb0RvYy54bWysU02P0zAQvSPxHyzfadKuWmjUdA9dLZcV&#10;VBR+gNexGwvbY9mmSf89Y+eDZUErLeJiZTzz3sx7nuxue6PJRfigwNZ0uSgpEZZDo+y5pt++3r/7&#10;QEmIzDZMgxU1vYpAb/dv3+w6V4kVtKAb4QmS2FB1rqZtjK4qisBbYVhYgBMWkxK8YRFDfy4azzpk&#10;N7pYleWm6MA3zgMXIeDt3ZCk+8wvpeDxs5RBRKJrirPFfPp8Pqaz2O9YdfbMtYqPY7B/mMIwZbHp&#10;THXHIiM/vPqDyijuIYCMCw6mACkVF1kDqlmWz9ScWuZE1oLmBDfbFP4fLf90OXqimppuKbHM4BOd&#10;omfq3EZyAGvRQPDkffKpc6HC8oM9+qSU9/bkHoB/D5grfkumILihrJfepHKUSvrs+3X2XfSRcLxc&#10;3qw32+2aEj7lClZNQOdD/CjAkPRRU61ssoRV7PIQYmrNqqkkXWtLuppubtZlmcsCaNXcK61TMq+V&#10;OGhPLgwXgnEubFwlccjypBIjbUdVg5AsKV61GHp8ERJNS6MPTdK6PuddjrzaYnWCSZxiBo7TvQQc&#10;6xNU5FV+DXhG5M5g4ww2yoL/29ixn0aWQ/3kwKA7WfAIzfXopwfHnczOjf9PWvqncYb/+sv3PwEA&#10;AP//AwBQSwMEFAAGAAgAAAAhAEHc+vPeAAAACwEAAA8AAABkcnMvZG93bnJldi54bWxMj0FLw0AQ&#10;he+C/2EZwVu7aQ1NG7MpIvTgramCHifZbRLMzobsNon+eqcg6HHe+3jzXrafbSdGM/jWkYLVMgJh&#10;qHK6pVrB2+thsQXhA5LGzpFR8GU87PPbmwxT7SYqzHgKteAQ8ikqaELoUyl91RiLful6Q+yd3WAx&#10;8DnUUg84cbjt5DqKNtJiS/yhwd48N6b6PF2sgr44vBTJzuF7K4/r6fidhI+xVOr+bn56BBHMHP5g&#10;uNbn6pBzp9JdSHvRKVg87FaMshHHvOFKJPEGRPmryDyT/zfkPwAAAP//AwBQSwECLQAUAAYACAAA&#10;ACEAtoM4kv4AAADhAQAAEwAAAAAAAAAAAAAAAAAAAAAAW0NvbnRlbnRfVHlwZXNdLnhtbFBLAQIt&#10;ABQABgAIAAAAIQA4/SH/1gAAAJQBAAALAAAAAAAAAAAAAAAAAC8BAABfcmVscy8ucmVsc1BLAQIt&#10;ABQABgAIAAAAIQBLUfMM5gEAAC0EAAAOAAAAAAAAAAAAAAAAAC4CAABkcnMvZTJvRG9jLnhtbFBL&#10;AQItABQABgAIAAAAIQBB3Prz3gAAAAsBAAAPAAAAAAAAAAAAAAAAAEAEAABkcnMvZG93bnJldi54&#10;bWxQSwUGAAAAAAQABADzAAAASwUAAAAA&#10;" strokecolor="#74b959 [3205]" strokeweight="5pt">
                <v:stroke joinstyle="miter"/>
                <o:lock v:ext="edit" shapetype="f"/>
              </v:line>
            </w:pict>
          </mc:Fallback>
        </mc:AlternateContent>
      </w:r>
      <w:sdt>
        <w:sdtPr>
          <w:id w:val="-1918233665"/>
          <w:docPartObj>
            <w:docPartGallery w:val="Cover Pages"/>
            <w:docPartUnique/>
          </w:docPartObj>
        </w:sdtPr>
        <w:sdtEndPr/>
        <w:sdtContent>
          <w:r w:rsidR="006B2D37">
            <w:rPr>
              <w:noProof/>
            </w:rPr>
            <w:drawing>
              <wp:anchor distT="0" distB="0" distL="114300" distR="114300" simplePos="0" relativeHeight="251678720" behindDoc="0" locked="0" layoutInCell="1" allowOverlap="1" wp14:anchorId="2C58B7D8" wp14:editId="6291AECF">
                <wp:simplePos x="0" y="0"/>
                <wp:positionH relativeFrom="column">
                  <wp:posOffset>4775616</wp:posOffset>
                </wp:positionH>
                <wp:positionV relativeFrom="paragraph">
                  <wp:posOffset>-253934</wp:posOffset>
                </wp:positionV>
                <wp:extent cx="1875790" cy="1875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75E">
            <w:br w:type="page"/>
          </w:r>
        </w:sdtContent>
      </w:sdt>
      <w:bookmarkEnd w:id="0"/>
      <w:bookmarkEnd w:id="1"/>
    </w:p>
    <w:sdt>
      <w:sdtPr>
        <w:rPr>
          <w:b w:val="0"/>
          <w:bCs w:val="0"/>
          <w:caps w:val="0"/>
          <w:spacing w:val="0"/>
          <w:sz w:val="20"/>
          <w:szCs w:val="20"/>
        </w:rPr>
        <w:id w:val="1135681454"/>
        <w:docPartObj>
          <w:docPartGallery w:val="Table of Contents"/>
          <w:docPartUnique/>
        </w:docPartObj>
      </w:sdtPr>
      <w:sdtEndPr>
        <w:rPr>
          <w:noProof/>
        </w:rPr>
      </w:sdtEndPr>
      <w:sdtContent>
        <w:p w14:paraId="7DE3F1D9" w14:textId="74F0878E" w:rsidR="006077E6" w:rsidRPr="006077E6" w:rsidRDefault="006077E6" w:rsidP="007665E1">
          <w:pPr>
            <w:pStyle w:val="TOCHeading"/>
          </w:pPr>
          <w:r w:rsidRPr="006077E6">
            <w:t>Contents</w:t>
          </w:r>
        </w:p>
        <w:p w14:paraId="03EA1EFF" w14:textId="13AAB7AC" w:rsidR="006E3ACD" w:rsidRDefault="006077E6">
          <w:pPr>
            <w:pStyle w:val="TOC1"/>
            <w:tabs>
              <w:tab w:val="right" w:leader="dot" w:pos="9060"/>
            </w:tabs>
            <w:rPr>
              <w:noProof/>
              <w:color w:val="auto"/>
              <w:sz w:val="22"/>
              <w:szCs w:val="22"/>
              <w:lang w:val="en-US"/>
            </w:rPr>
          </w:pPr>
          <w:r>
            <w:fldChar w:fldCharType="begin"/>
          </w:r>
          <w:r>
            <w:instrText xml:space="preserve"> TOC \o "1-3" \h \z \u </w:instrText>
          </w:r>
          <w:r>
            <w:fldChar w:fldCharType="separate"/>
          </w:r>
          <w:hyperlink w:anchor="_Toc41471793" w:history="1">
            <w:r w:rsidR="006E3ACD">
              <w:rPr>
                <w:noProof/>
                <w:webHidden/>
              </w:rPr>
              <w:tab/>
            </w:r>
            <w:r w:rsidR="006E3ACD">
              <w:rPr>
                <w:noProof/>
                <w:webHidden/>
              </w:rPr>
              <w:fldChar w:fldCharType="begin"/>
            </w:r>
            <w:r w:rsidR="006E3ACD">
              <w:rPr>
                <w:noProof/>
                <w:webHidden/>
              </w:rPr>
              <w:instrText xml:space="preserve"> PAGEREF _Toc41471793 \h </w:instrText>
            </w:r>
            <w:r w:rsidR="006E3ACD">
              <w:rPr>
                <w:noProof/>
                <w:webHidden/>
              </w:rPr>
            </w:r>
            <w:r w:rsidR="006E3ACD">
              <w:rPr>
                <w:noProof/>
                <w:webHidden/>
              </w:rPr>
              <w:fldChar w:fldCharType="separate"/>
            </w:r>
            <w:r w:rsidR="00E4520C">
              <w:rPr>
                <w:noProof/>
                <w:webHidden/>
              </w:rPr>
              <w:t>0</w:t>
            </w:r>
            <w:r w:rsidR="006E3ACD">
              <w:rPr>
                <w:noProof/>
                <w:webHidden/>
              </w:rPr>
              <w:fldChar w:fldCharType="end"/>
            </w:r>
          </w:hyperlink>
        </w:p>
        <w:p w14:paraId="47B3D6DB" w14:textId="6663D889" w:rsidR="006E3ACD" w:rsidRDefault="00E4520C">
          <w:pPr>
            <w:pStyle w:val="TOC1"/>
            <w:tabs>
              <w:tab w:val="right" w:leader="dot" w:pos="9060"/>
            </w:tabs>
            <w:rPr>
              <w:noProof/>
              <w:color w:val="auto"/>
              <w:sz w:val="22"/>
              <w:szCs w:val="22"/>
              <w:lang w:val="en-US"/>
            </w:rPr>
          </w:pPr>
          <w:hyperlink w:anchor="_Toc41471794" w:history="1">
            <w:r w:rsidR="006E3ACD" w:rsidRPr="00D75670">
              <w:rPr>
                <w:rStyle w:val="Hyperlink"/>
                <w:noProof/>
              </w:rPr>
              <w:t>S</w:t>
            </w:r>
            <w:r w:rsidR="00AD4B9D">
              <w:rPr>
                <w:rStyle w:val="Hyperlink"/>
                <w:noProof/>
              </w:rPr>
              <w:t>ECURITY REVOLVING DOOR SECTION</w:t>
            </w:r>
            <w:r w:rsidR="006E3ACD" w:rsidRPr="00D75670">
              <w:rPr>
                <w:rStyle w:val="Hyperlink"/>
                <w:noProof/>
              </w:rPr>
              <w:t xml:space="preserve"> 08  42 33</w:t>
            </w:r>
            <w:r w:rsidR="006E3ACD">
              <w:rPr>
                <w:noProof/>
                <w:webHidden/>
              </w:rPr>
              <w:tab/>
            </w:r>
            <w:r w:rsidR="006E3ACD">
              <w:rPr>
                <w:noProof/>
                <w:webHidden/>
              </w:rPr>
              <w:fldChar w:fldCharType="begin"/>
            </w:r>
            <w:r w:rsidR="006E3ACD">
              <w:rPr>
                <w:noProof/>
                <w:webHidden/>
              </w:rPr>
              <w:instrText xml:space="preserve"> PAGEREF _Toc41471794 \h </w:instrText>
            </w:r>
            <w:r w:rsidR="006E3ACD">
              <w:rPr>
                <w:noProof/>
                <w:webHidden/>
              </w:rPr>
            </w:r>
            <w:r w:rsidR="006E3ACD">
              <w:rPr>
                <w:noProof/>
                <w:webHidden/>
              </w:rPr>
              <w:fldChar w:fldCharType="separate"/>
            </w:r>
            <w:r>
              <w:rPr>
                <w:noProof/>
                <w:webHidden/>
              </w:rPr>
              <w:t>2</w:t>
            </w:r>
            <w:r w:rsidR="006E3ACD">
              <w:rPr>
                <w:noProof/>
                <w:webHidden/>
              </w:rPr>
              <w:fldChar w:fldCharType="end"/>
            </w:r>
          </w:hyperlink>
        </w:p>
        <w:p w14:paraId="59466E91" w14:textId="31BA16FA" w:rsidR="006E3ACD" w:rsidRDefault="00E4520C">
          <w:pPr>
            <w:pStyle w:val="TOC2"/>
            <w:tabs>
              <w:tab w:val="right" w:leader="dot" w:pos="9060"/>
            </w:tabs>
            <w:rPr>
              <w:noProof/>
              <w:color w:val="auto"/>
              <w:sz w:val="22"/>
              <w:szCs w:val="22"/>
              <w:lang w:val="en-US"/>
            </w:rPr>
          </w:pPr>
          <w:hyperlink w:anchor="_Toc41471795" w:history="1">
            <w:r w:rsidR="006E3ACD" w:rsidRPr="00D75670">
              <w:rPr>
                <w:rStyle w:val="Hyperlink"/>
                <w:noProof/>
              </w:rPr>
              <w:t>P</w:t>
            </w:r>
            <w:r w:rsidR="00AD4B9D">
              <w:rPr>
                <w:rStyle w:val="Hyperlink"/>
                <w:noProof/>
              </w:rPr>
              <w:t>ART</w:t>
            </w:r>
            <w:r w:rsidR="006E3ACD" w:rsidRPr="00D75670">
              <w:rPr>
                <w:rStyle w:val="Hyperlink"/>
                <w:noProof/>
              </w:rPr>
              <w:t xml:space="preserve"> I G</w:t>
            </w:r>
            <w:r w:rsidR="00AD4B9D">
              <w:rPr>
                <w:rStyle w:val="Hyperlink"/>
                <w:noProof/>
              </w:rPr>
              <w:t>ENERAL</w:t>
            </w:r>
            <w:r w:rsidR="006E3ACD">
              <w:rPr>
                <w:noProof/>
                <w:webHidden/>
              </w:rPr>
              <w:tab/>
            </w:r>
            <w:r w:rsidR="006E3ACD">
              <w:rPr>
                <w:noProof/>
                <w:webHidden/>
              </w:rPr>
              <w:fldChar w:fldCharType="begin"/>
            </w:r>
            <w:r w:rsidR="006E3ACD">
              <w:rPr>
                <w:noProof/>
                <w:webHidden/>
              </w:rPr>
              <w:instrText xml:space="preserve"> PAGEREF _Toc41471795 \h </w:instrText>
            </w:r>
            <w:r w:rsidR="006E3ACD">
              <w:rPr>
                <w:noProof/>
                <w:webHidden/>
              </w:rPr>
            </w:r>
            <w:r w:rsidR="006E3ACD">
              <w:rPr>
                <w:noProof/>
                <w:webHidden/>
              </w:rPr>
              <w:fldChar w:fldCharType="separate"/>
            </w:r>
            <w:r>
              <w:rPr>
                <w:noProof/>
                <w:webHidden/>
              </w:rPr>
              <w:t>2</w:t>
            </w:r>
            <w:r w:rsidR="006E3ACD">
              <w:rPr>
                <w:noProof/>
                <w:webHidden/>
              </w:rPr>
              <w:fldChar w:fldCharType="end"/>
            </w:r>
          </w:hyperlink>
        </w:p>
        <w:p w14:paraId="7E0C96CD" w14:textId="4A92877B" w:rsidR="006E3ACD" w:rsidRDefault="00E4520C">
          <w:pPr>
            <w:pStyle w:val="TOC3"/>
            <w:tabs>
              <w:tab w:val="right" w:leader="dot" w:pos="9060"/>
            </w:tabs>
            <w:rPr>
              <w:noProof/>
              <w:color w:val="auto"/>
              <w:sz w:val="22"/>
              <w:szCs w:val="22"/>
              <w:lang w:val="en-US"/>
            </w:rPr>
          </w:pPr>
          <w:hyperlink w:anchor="_Toc41471796" w:history="1">
            <w:r w:rsidR="006E3ACD" w:rsidRPr="00D75670">
              <w:rPr>
                <w:rStyle w:val="Hyperlink"/>
                <w:noProof/>
              </w:rPr>
              <w:t>1.01 S</w:t>
            </w:r>
            <w:r w:rsidR="00AD4B9D">
              <w:rPr>
                <w:rStyle w:val="Hyperlink"/>
                <w:noProof/>
              </w:rPr>
              <w:t>ECTION INCLUDES</w:t>
            </w:r>
            <w:r w:rsidR="006E3ACD">
              <w:rPr>
                <w:noProof/>
                <w:webHidden/>
              </w:rPr>
              <w:tab/>
            </w:r>
            <w:r w:rsidR="006E3ACD">
              <w:rPr>
                <w:noProof/>
                <w:webHidden/>
              </w:rPr>
              <w:fldChar w:fldCharType="begin"/>
            </w:r>
            <w:r w:rsidR="006E3ACD">
              <w:rPr>
                <w:noProof/>
                <w:webHidden/>
              </w:rPr>
              <w:instrText xml:space="preserve"> PAGEREF _Toc41471796 \h </w:instrText>
            </w:r>
            <w:r w:rsidR="006E3ACD">
              <w:rPr>
                <w:noProof/>
                <w:webHidden/>
              </w:rPr>
            </w:r>
            <w:r w:rsidR="006E3ACD">
              <w:rPr>
                <w:noProof/>
                <w:webHidden/>
              </w:rPr>
              <w:fldChar w:fldCharType="separate"/>
            </w:r>
            <w:r>
              <w:rPr>
                <w:noProof/>
                <w:webHidden/>
              </w:rPr>
              <w:t>2</w:t>
            </w:r>
            <w:r w:rsidR="006E3ACD">
              <w:rPr>
                <w:noProof/>
                <w:webHidden/>
              </w:rPr>
              <w:fldChar w:fldCharType="end"/>
            </w:r>
          </w:hyperlink>
        </w:p>
        <w:p w14:paraId="4402266A" w14:textId="0F9FB970" w:rsidR="006E3ACD" w:rsidRDefault="00E4520C">
          <w:pPr>
            <w:pStyle w:val="TOC3"/>
            <w:tabs>
              <w:tab w:val="right" w:leader="dot" w:pos="9060"/>
            </w:tabs>
            <w:rPr>
              <w:noProof/>
              <w:color w:val="auto"/>
              <w:sz w:val="22"/>
              <w:szCs w:val="22"/>
              <w:lang w:val="en-US"/>
            </w:rPr>
          </w:pPr>
          <w:hyperlink w:anchor="_Toc41471797" w:history="1">
            <w:r w:rsidR="006E3ACD" w:rsidRPr="00D75670">
              <w:rPr>
                <w:rStyle w:val="Hyperlink"/>
                <w:noProof/>
              </w:rPr>
              <w:t>1.02 RELATED SECTIONS</w:t>
            </w:r>
            <w:r w:rsidR="006E3ACD">
              <w:rPr>
                <w:noProof/>
                <w:webHidden/>
              </w:rPr>
              <w:tab/>
            </w:r>
            <w:r w:rsidR="006E3ACD">
              <w:rPr>
                <w:noProof/>
                <w:webHidden/>
              </w:rPr>
              <w:fldChar w:fldCharType="begin"/>
            </w:r>
            <w:r w:rsidR="006E3ACD">
              <w:rPr>
                <w:noProof/>
                <w:webHidden/>
              </w:rPr>
              <w:instrText xml:space="preserve"> PAGEREF _Toc41471797 \h </w:instrText>
            </w:r>
            <w:r w:rsidR="006E3ACD">
              <w:rPr>
                <w:noProof/>
                <w:webHidden/>
              </w:rPr>
            </w:r>
            <w:r w:rsidR="006E3ACD">
              <w:rPr>
                <w:noProof/>
                <w:webHidden/>
              </w:rPr>
              <w:fldChar w:fldCharType="separate"/>
            </w:r>
            <w:r>
              <w:rPr>
                <w:noProof/>
                <w:webHidden/>
              </w:rPr>
              <w:t>2</w:t>
            </w:r>
            <w:r w:rsidR="006E3ACD">
              <w:rPr>
                <w:noProof/>
                <w:webHidden/>
              </w:rPr>
              <w:fldChar w:fldCharType="end"/>
            </w:r>
          </w:hyperlink>
        </w:p>
        <w:p w14:paraId="218898BC" w14:textId="0EBDCC72" w:rsidR="006E3ACD" w:rsidRDefault="00E4520C">
          <w:pPr>
            <w:pStyle w:val="TOC3"/>
            <w:tabs>
              <w:tab w:val="right" w:leader="dot" w:pos="9060"/>
            </w:tabs>
            <w:rPr>
              <w:noProof/>
              <w:color w:val="auto"/>
              <w:sz w:val="22"/>
              <w:szCs w:val="22"/>
              <w:lang w:val="en-US"/>
            </w:rPr>
          </w:pPr>
          <w:hyperlink w:anchor="_Toc41471798" w:history="1">
            <w:r w:rsidR="006E3ACD" w:rsidRPr="00D75670">
              <w:rPr>
                <w:rStyle w:val="Hyperlink"/>
                <w:noProof/>
              </w:rPr>
              <w:t>1.03 REFERENCES</w:t>
            </w:r>
            <w:r w:rsidR="006E3ACD">
              <w:rPr>
                <w:noProof/>
                <w:webHidden/>
              </w:rPr>
              <w:tab/>
            </w:r>
            <w:r w:rsidR="006E3ACD">
              <w:rPr>
                <w:noProof/>
                <w:webHidden/>
              </w:rPr>
              <w:fldChar w:fldCharType="begin"/>
            </w:r>
            <w:r w:rsidR="006E3ACD">
              <w:rPr>
                <w:noProof/>
                <w:webHidden/>
              </w:rPr>
              <w:instrText xml:space="preserve"> PAGEREF _Toc41471798 \h </w:instrText>
            </w:r>
            <w:r w:rsidR="006E3ACD">
              <w:rPr>
                <w:noProof/>
                <w:webHidden/>
              </w:rPr>
            </w:r>
            <w:r w:rsidR="006E3ACD">
              <w:rPr>
                <w:noProof/>
                <w:webHidden/>
              </w:rPr>
              <w:fldChar w:fldCharType="separate"/>
            </w:r>
            <w:r>
              <w:rPr>
                <w:noProof/>
                <w:webHidden/>
              </w:rPr>
              <w:t>2</w:t>
            </w:r>
            <w:r w:rsidR="006E3ACD">
              <w:rPr>
                <w:noProof/>
                <w:webHidden/>
              </w:rPr>
              <w:fldChar w:fldCharType="end"/>
            </w:r>
          </w:hyperlink>
        </w:p>
        <w:p w14:paraId="1058312D" w14:textId="4A31AF64" w:rsidR="006E3ACD" w:rsidRDefault="00E4520C">
          <w:pPr>
            <w:pStyle w:val="TOC3"/>
            <w:tabs>
              <w:tab w:val="right" w:leader="dot" w:pos="9060"/>
            </w:tabs>
            <w:rPr>
              <w:noProof/>
              <w:color w:val="auto"/>
              <w:sz w:val="22"/>
              <w:szCs w:val="22"/>
              <w:lang w:val="en-US"/>
            </w:rPr>
          </w:pPr>
          <w:hyperlink w:anchor="_Toc41471799" w:history="1">
            <w:r w:rsidR="006E3ACD" w:rsidRPr="00D75670">
              <w:rPr>
                <w:rStyle w:val="Hyperlink"/>
                <w:noProof/>
              </w:rPr>
              <w:t>1.04 QUALITY ASSURANCE</w:t>
            </w:r>
            <w:r w:rsidR="006E3ACD">
              <w:rPr>
                <w:noProof/>
                <w:webHidden/>
              </w:rPr>
              <w:tab/>
            </w:r>
            <w:r w:rsidR="006E3ACD">
              <w:rPr>
                <w:noProof/>
                <w:webHidden/>
              </w:rPr>
              <w:fldChar w:fldCharType="begin"/>
            </w:r>
            <w:r w:rsidR="006E3ACD">
              <w:rPr>
                <w:noProof/>
                <w:webHidden/>
              </w:rPr>
              <w:instrText xml:space="preserve"> PAGEREF _Toc41471799 \h </w:instrText>
            </w:r>
            <w:r w:rsidR="006E3ACD">
              <w:rPr>
                <w:noProof/>
                <w:webHidden/>
              </w:rPr>
            </w:r>
            <w:r w:rsidR="006E3ACD">
              <w:rPr>
                <w:noProof/>
                <w:webHidden/>
              </w:rPr>
              <w:fldChar w:fldCharType="separate"/>
            </w:r>
            <w:r>
              <w:rPr>
                <w:noProof/>
                <w:webHidden/>
              </w:rPr>
              <w:t>2</w:t>
            </w:r>
            <w:r w:rsidR="006E3ACD">
              <w:rPr>
                <w:noProof/>
                <w:webHidden/>
              </w:rPr>
              <w:fldChar w:fldCharType="end"/>
            </w:r>
          </w:hyperlink>
        </w:p>
        <w:p w14:paraId="22634CC3" w14:textId="18F807F7" w:rsidR="006E3ACD" w:rsidRDefault="00E4520C">
          <w:pPr>
            <w:pStyle w:val="TOC3"/>
            <w:tabs>
              <w:tab w:val="right" w:leader="dot" w:pos="9060"/>
            </w:tabs>
            <w:rPr>
              <w:noProof/>
              <w:color w:val="auto"/>
              <w:sz w:val="22"/>
              <w:szCs w:val="22"/>
              <w:lang w:val="en-US"/>
            </w:rPr>
          </w:pPr>
          <w:hyperlink w:anchor="_Toc41471800" w:history="1">
            <w:r w:rsidR="006E3ACD" w:rsidRPr="00D75670">
              <w:rPr>
                <w:rStyle w:val="Hyperlink"/>
                <w:noProof/>
              </w:rPr>
              <w:t>1.05 SUBMITTALS</w:t>
            </w:r>
            <w:r w:rsidR="006E3ACD">
              <w:rPr>
                <w:noProof/>
                <w:webHidden/>
              </w:rPr>
              <w:tab/>
            </w:r>
            <w:r w:rsidR="006E3ACD">
              <w:rPr>
                <w:noProof/>
                <w:webHidden/>
              </w:rPr>
              <w:fldChar w:fldCharType="begin"/>
            </w:r>
            <w:r w:rsidR="006E3ACD">
              <w:rPr>
                <w:noProof/>
                <w:webHidden/>
              </w:rPr>
              <w:instrText xml:space="preserve"> PAGEREF _Toc41471800 \h </w:instrText>
            </w:r>
            <w:r w:rsidR="006E3ACD">
              <w:rPr>
                <w:noProof/>
                <w:webHidden/>
              </w:rPr>
            </w:r>
            <w:r w:rsidR="006E3ACD">
              <w:rPr>
                <w:noProof/>
                <w:webHidden/>
              </w:rPr>
              <w:fldChar w:fldCharType="separate"/>
            </w:r>
            <w:r>
              <w:rPr>
                <w:noProof/>
                <w:webHidden/>
              </w:rPr>
              <w:t>3</w:t>
            </w:r>
            <w:r w:rsidR="006E3ACD">
              <w:rPr>
                <w:noProof/>
                <w:webHidden/>
              </w:rPr>
              <w:fldChar w:fldCharType="end"/>
            </w:r>
          </w:hyperlink>
        </w:p>
        <w:p w14:paraId="56849E45" w14:textId="4EFA3422" w:rsidR="006E3ACD" w:rsidRDefault="00E4520C">
          <w:pPr>
            <w:pStyle w:val="TOC3"/>
            <w:tabs>
              <w:tab w:val="right" w:leader="dot" w:pos="9060"/>
            </w:tabs>
            <w:rPr>
              <w:noProof/>
              <w:color w:val="auto"/>
              <w:sz w:val="22"/>
              <w:szCs w:val="22"/>
              <w:lang w:val="en-US"/>
            </w:rPr>
          </w:pPr>
          <w:hyperlink w:anchor="_Toc41471801" w:history="1">
            <w:r w:rsidR="006E3ACD" w:rsidRPr="00D75670">
              <w:rPr>
                <w:rStyle w:val="Hyperlink"/>
                <w:noProof/>
              </w:rPr>
              <w:t>1.06 DELIVERY, STORAGE AND HANDLING</w:t>
            </w:r>
            <w:r w:rsidR="006E3ACD">
              <w:rPr>
                <w:noProof/>
                <w:webHidden/>
              </w:rPr>
              <w:tab/>
            </w:r>
            <w:r w:rsidR="006E3ACD">
              <w:rPr>
                <w:noProof/>
                <w:webHidden/>
              </w:rPr>
              <w:fldChar w:fldCharType="begin"/>
            </w:r>
            <w:r w:rsidR="006E3ACD">
              <w:rPr>
                <w:noProof/>
                <w:webHidden/>
              </w:rPr>
              <w:instrText xml:space="preserve"> PAGEREF _Toc41471801 \h </w:instrText>
            </w:r>
            <w:r w:rsidR="006E3ACD">
              <w:rPr>
                <w:noProof/>
                <w:webHidden/>
              </w:rPr>
            </w:r>
            <w:r w:rsidR="006E3ACD">
              <w:rPr>
                <w:noProof/>
                <w:webHidden/>
              </w:rPr>
              <w:fldChar w:fldCharType="separate"/>
            </w:r>
            <w:r>
              <w:rPr>
                <w:noProof/>
                <w:webHidden/>
              </w:rPr>
              <w:t>3</w:t>
            </w:r>
            <w:r w:rsidR="006E3ACD">
              <w:rPr>
                <w:noProof/>
                <w:webHidden/>
              </w:rPr>
              <w:fldChar w:fldCharType="end"/>
            </w:r>
          </w:hyperlink>
        </w:p>
        <w:p w14:paraId="38B89735" w14:textId="1F8FFC2B" w:rsidR="006E3ACD" w:rsidRDefault="00E4520C">
          <w:pPr>
            <w:pStyle w:val="TOC3"/>
            <w:tabs>
              <w:tab w:val="right" w:leader="dot" w:pos="9060"/>
            </w:tabs>
            <w:rPr>
              <w:noProof/>
              <w:color w:val="auto"/>
              <w:sz w:val="22"/>
              <w:szCs w:val="22"/>
              <w:lang w:val="en-US"/>
            </w:rPr>
          </w:pPr>
          <w:hyperlink w:anchor="_Toc41471802" w:history="1">
            <w:r w:rsidR="006E3ACD" w:rsidRPr="00D75670">
              <w:rPr>
                <w:rStyle w:val="Hyperlink"/>
                <w:noProof/>
              </w:rPr>
              <w:t>1.07 PROJECT/SITE CONDITIONS</w:t>
            </w:r>
            <w:r w:rsidR="006E3ACD">
              <w:rPr>
                <w:noProof/>
                <w:webHidden/>
              </w:rPr>
              <w:tab/>
            </w:r>
            <w:r w:rsidR="006E3ACD">
              <w:rPr>
                <w:noProof/>
                <w:webHidden/>
              </w:rPr>
              <w:fldChar w:fldCharType="begin"/>
            </w:r>
            <w:r w:rsidR="006E3ACD">
              <w:rPr>
                <w:noProof/>
                <w:webHidden/>
              </w:rPr>
              <w:instrText xml:space="preserve"> PAGEREF _Toc41471802 \h </w:instrText>
            </w:r>
            <w:r w:rsidR="006E3ACD">
              <w:rPr>
                <w:noProof/>
                <w:webHidden/>
              </w:rPr>
            </w:r>
            <w:r w:rsidR="006E3ACD">
              <w:rPr>
                <w:noProof/>
                <w:webHidden/>
              </w:rPr>
              <w:fldChar w:fldCharType="separate"/>
            </w:r>
            <w:r>
              <w:rPr>
                <w:noProof/>
                <w:webHidden/>
              </w:rPr>
              <w:t>3</w:t>
            </w:r>
            <w:r w:rsidR="006E3ACD">
              <w:rPr>
                <w:noProof/>
                <w:webHidden/>
              </w:rPr>
              <w:fldChar w:fldCharType="end"/>
            </w:r>
          </w:hyperlink>
        </w:p>
        <w:p w14:paraId="1C8D9370" w14:textId="62A451DB" w:rsidR="006E3ACD" w:rsidRDefault="00E4520C">
          <w:pPr>
            <w:pStyle w:val="TOC3"/>
            <w:tabs>
              <w:tab w:val="right" w:leader="dot" w:pos="9060"/>
            </w:tabs>
            <w:rPr>
              <w:noProof/>
              <w:color w:val="auto"/>
              <w:sz w:val="22"/>
              <w:szCs w:val="22"/>
              <w:lang w:val="en-US"/>
            </w:rPr>
          </w:pPr>
          <w:hyperlink w:anchor="_Toc41471803" w:history="1">
            <w:r w:rsidR="006E3ACD" w:rsidRPr="00D75670">
              <w:rPr>
                <w:rStyle w:val="Hyperlink"/>
                <w:noProof/>
              </w:rPr>
              <w:t>1.08 WARRANTY</w:t>
            </w:r>
            <w:r w:rsidR="006E3ACD">
              <w:rPr>
                <w:noProof/>
                <w:webHidden/>
              </w:rPr>
              <w:tab/>
            </w:r>
            <w:r w:rsidR="006E3ACD">
              <w:rPr>
                <w:noProof/>
                <w:webHidden/>
              </w:rPr>
              <w:fldChar w:fldCharType="begin"/>
            </w:r>
            <w:r w:rsidR="006E3ACD">
              <w:rPr>
                <w:noProof/>
                <w:webHidden/>
              </w:rPr>
              <w:instrText xml:space="preserve"> PAGEREF _Toc41471803 \h </w:instrText>
            </w:r>
            <w:r w:rsidR="006E3ACD">
              <w:rPr>
                <w:noProof/>
                <w:webHidden/>
              </w:rPr>
            </w:r>
            <w:r w:rsidR="006E3ACD">
              <w:rPr>
                <w:noProof/>
                <w:webHidden/>
              </w:rPr>
              <w:fldChar w:fldCharType="separate"/>
            </w:r>
            <w:r>
              <w:rPr>
                <w:noProof/>
                <w:webHidden/>
              </w:rPr>
              <w:t>3</w:t>
            </w:r>
            <w:r w:rsidR="006E3ACD">
              <w:rPr>
                <w:noProof/>
                <w:webHidden/>
              </w:rPr>
              <w:fldChar w:fldCharType="end"/>
            </w:r>
          </w:hyperlink>
        </w:p>
        <w:p w14:paraId="7E5DF897" w14:textId="7486CB7B" w:rsidR="006E3ACD" w:rsidRDefault="00E4520C">
          <w:pPr>
            <w:pStyle w:val="TOC2"/>
            <w:tabs>
              <w:tab w:val="right" w:leader="dot" w:pos="9060"/>
            </w:tabs>
            <w:rPr>
              <w:noProof/>
              <w:color w:val="auto"/>
              <w:sz w:val="22"/>
              <w:szCs w:val="22"/>
              <w:lang w:val="en-US"/>
            </w:rPr>
          </w:pPr>
          <w:hyperlink w:anchor="_Toc41471804" w:history="1">
            <w:r w:rsidR="006E3ACD" w:rsidRPr="00D75670">
              <w:rPr>
                <w:rStyle w:val="Hyperlink"/>
                <w:noProof/>
              </w:rPr>
              <w:t>PART II – PRODUCTS</w:t>
            </w:r>
            <w:r w:rsidR="006E3ACD">
              <w:rPr>
                <w:noProof/>
                <w:webHidden/>
              </w:rPr>
              <w:tab/>
            </w:r>
            <w:r w:rsidR="006E3ACD">
              <w:rPr>
                <w:noProof/>
                <w:webHidden/>
              </w:rPr>
              <w:fldChar w:fldCharType="begin"/>
            </w:r>
            <w:r w:rsidR="006E3ACD">
              <w:rPr>
                <w:noProof/>
                <w:webHidden/>
              </w:rPr>
              <w:instrText xml:space="preserve"> PAGEREF _Toc41471804 \h </w:instrText>
            </w:r>
            <w:r w:rsidR="006E3ACD">
              <w:rPr>
                <w:noProof/>
                <w:webHidden/>
              </w:rPr>
            </w:r>
            <w:r w:rsidR="006E3ACD">
              <w:rPr>
                <w:noProof/>
                <w:webHidden/>
              </w:rPr>
              <w:fldChar w:fldCharType="separate"/>
            </w:r>
            <w:r>
              <w:rPr>
                <w:noProof/>
                <w:webHidden/>
              </w:rPr>
              <w:t>3</w:t>
            </w:r>
            <w:r w:rsidR="006E3ACD">
              <w:rPr>
                <w:noProof/>
                <w:webHidden/>
              </w:rPr>
              <w:fldChar w:fldCharType="end"/>
            </w:r>
          </w:hyperlink>
        </w:p>
        <w:p w14:paraId="7616AEF1" w14:textId="1679F106" w:rsidR="006E3ACD" w:rsidRDefault="00E4520C">
          <w:pPr>
            <w:pStyle w:val="TOC3"/>
            <w:tabs>
              <w:tab w:val="right" w:leader="dot" w:pos="9060"/>
            </w:tabs>
            <w:rPr>
              <w:noProof/>
              <w:color w:val="auto"/>
              <w:sz w:val="22"/>
              <w:szCs w:val="22"/>
              <w:lang w:val="en-US"/>
            </w:rPr>
          </w:pPr>
          <w:hyperlink w:anchor="_Toc41471805" w:history="1">
            <w:r w:rsidR="006E3ACD" w:rsidRPr="00D75670">
              <w:rPr>
                <w:rStyle w:val="Hyperlink"/>
                <w:noProof/>
              </w:rPr>
              <w:t>2.01 MANUFACTURER</w:t>
            </w:r>
            <w:r w:rsidR="006E3ACD">
              <w:rPr>
                <w:noProof/>
                <w:webHidden/>
              </w:rPr>
              <w:tab/>
            </w:r>
            <w:r w:rsidR="006E3ACD">
              <w:rPr>
                <w:noProof/>
                <w:webHidden/>
              </w:rPr>
              <w:fldChar w:fldCharType="begin"/>
            </w:r>
            <w:r w:rsidR="006E3ACD">
              <w:rPr>
                <w:noProof/>
                <w:webHidden/>
              </w:rPr>
              <w:instrText xml:space="preserve"> PAGEREF _Toc41471805 \h </w:instrText>
            </w:r>
            <w:r w:rsidR="006E3ACD">
              <w:rPr>
                <w:noProof/>
                <w:webHidden/>
              </w:rPr>
            </w:r>
            <w:r w:rsidR="006E3ACD">
              <w:rPr>
                <w:noProof/>
                <w:webHidden/>
              </w:rPr>
              <w:fldChar w:fldCharType="separate"/>
            </w:r>
            <w:r>
              <w:rPr>
                <w:noProof/>
                <w:webHidden/>
              </w:rPr>
              <w:t>3</w:t>
            </w:r>
            <w:r w:rsidR="006E3ACD">
              <w:rPr>
                <w:noProof/>
                <w:webHidden/>
              </w:rPr>
              <w:fldChar w:fldCharType="end"/>
            </w:r>
          </w:hyperlink>
        </w:p>
        <w:p w14:paraId="5F423794" w14:textId="735A5FF4" w:rsidR="006E3ACD" w:rsidRDefault="00E4520C">
          <w:pPr>
            <w:pStyle w:val="TOC3"/>
            <w:tabs>
              <w:tab w:val="right" w:leader="dot" w:pos="9060"/>
            </w:tabs>
            <w:rPr>
              <w:noProof/>
              <w:color w:val="auto"/>
              <w:sz w:val="22"/>
              <w:szCs w:val="22"/>
              <w:lang w:val="en-US"/>
            </w:rPr>
          </w:pPr>
          <w:hyperlink w:anchor="_Toc41471806" w:history="1">
            <w:r w:rsidR="006E3ACD" w:rsidRPr="00D75670">
              <w:rPr>
                <w:rStyle w:val="Hyperlink"/>
                <w:noProof/>
              </w:rPr>
              <w:t>2.02 PRODUCT</w:t>
            </w:r>
            <w:r w:rsidR="006E3ACD">
              <w:rPr>
                <w:noProof/>
                <w:webHidden/>
              </w:rPr>
              <w:tab/>
            </w:r>
            <w:r w:rsidR="006E3ACD">
              <w:rPr>
                <w:noProof/>
                <w:webHidden/>
              </w:rPr>
              <w:fldChar w:fldCharType="begin"/>
            </w:r>
            <w:r w:rsidR="006E3ACD">
              <w:rPr>
                <w:noProof/>
                <w:webHidden/>
              </w:rPr>
              <w:instrText xml:space="preserve"> PAGEREF _Toc41471806 \h </w:instrText>
            </w:r>
            <w:r w:rsidR="006E3ACD">
              <w:rPr>
                <w:noProof/>
                <w:webHidden/>
              </w:rPr>
            </w:r>
            <w:r w:rsidR="006E3ACD">
              <w:rPr>
                <w:noProof/>
                <w:webHidden/>
              </w:rPr>
              <w:fldChar w:fldCharType="separate"/>
            </w:r>
            <w:r>
              <w:rPr>
                <w:noProof/>
                <w:webHidden/>
              </w:rPr>
              <w:t>3</w:t>
            </w:r>
            <w:r w:rsidR="006E3ACD">
              <w:rPr>
                <w:noProof/>
                <w:webHidden/>
              </w:rPr>
              <w:fldChar w:fldCharType="end"/>
            </w:r>
          </w:hyperlink>
        </w:p>
        <w:p w14:paraId="0A5B157D" w14:textId="019DA31E" w:rsidR="006E3ACD" w:rsidRDefault="00E4520C">
          <w:pPr>
            <w:pStyle w:val="TOC3"/>
            <w:tabs>
              <w:tab w:val="right" w:leader="dot" w:pos="9060"/>
            </w:tabs>
            <w:rPr>
              <w:noProof/>
              <w:color w:val="auto"/>
              <w:sz w:val="22"/>
              <w:szCs w:val="22"/>
              <w:lang w:val="en-US"/>
            </w:rPr>
          </w:pPr>
          <w:hyperlink w:anchor="_Toc41471807" w:history="1">
            <w:r w:rsidR="006E3ACD" w:rsidRPr="00D75670">
              <w:rPr>
                <w:rStyle w:val="Hyperlink"/>
                <w:noProof/>
              </w:rPr>
              <w:t>2.03 DOOR CONSTRUCTION</w:t>
            </w:r>
            <w:r w:rsidR="006E3ACD">
              <w:rPr>
                <w:noProof/>
                <w:webHidden/>
              </w:rPr>
              <w:tab/>
            </w:r>
            <w:r w:rsidR="006E3ACD">
              <w:rPr>
                <w:noProof/>
                <w:webHidden/>
              </w:rPr>
              <w:fldChar w:fldCharType="begin"/>
            </w:r>
            <w:r w:rsidR="006E3ACD">
              <w:rPr>
                <w:noProof/>
                <w:webHidden/>
              </w:rPr>
              <w:instrText xml:space="preserve"> PAGEREF _Toc41471807 \h </w:instrText>
            </w:r>
            <w:r w:rsidR="006E3ACD">
              <w:rPr>
                <w:noProof/>
                <w:webHidden/>
              </w:rPr>
            </w:r>
            <w:r w:rsidR="006E3ACD">
              <w:rPr>
                <w:noProof/>
                <w:webHidden/>
              </w:rPr>
              <w:fldChar w:fldCharType="separate"/>
            </w:r>
            <w:r>
              <w:rPr>
                <w:noProof/>
                <w:webHidden/>
              </w:rPr>
              <w:t>3</w:t>
            </w:r>
            <w:r w:rsidR="006E3ACD">
              <w:rPr>
                <w:noProof/>
                <w:webHidden/>
              </w:rPr>
              <w:fldChar w:fldCharType="end"/>
            </w:r>
          </w:hyperlink>
        </w:p>
        <w:p w14:paraId="63542563" w14:textId="4132D5ED" w:rsidR="006E3ACD" w:rsidRDefault="00E4520C">
          <w:pPr>
            <w:pStyle w:val="TOC3"/>
            <w:tabs>
              <w:tab w:val="right" w:leader="dot" w:pos="9060"/>
            </w:tabs>
            <w:rPr>
              <w:noProof/>
              <w:color w:val="auto"/>
              <w:sz w:val="22"/>
              <w:szCs w:val="22"/>
              <w:lang w:val="en-US"/>
            </w:rPr>
          </w:pPr>
          <w:hyperlink w:anchor="_Toc41471808" w:history="1">
            <w:r w:rsidR="006E3ACD" w:rsidRPr="00D75670">
              <w:rPr>
                <w:rStyle w:val="Hyperlink"/>
                <w:noProof/>
              </w:rPr>
              <w:t>2.04 EQUIPMENT.</w:t>
            </w:r>
            <w:r w:rsidR="006E3ACD">
              <w:rPr>
                <w:noProof/>
                <w:webHidden/>
              </w:rPr>
              <w:tab/>
            </w:r>
            <w:r w:rsidR="006E3ACD">
              <w:rPr>
                <w:noProof/>
                <w:webHidden/>
              </w:rPr>
              <w:fldChar w:fldCharType="begin"/>
            </w:r>
            <w:r w:rsidR="006E3ACD">
              <w:rPr>
                <w:noProof/>
                <w:webHidden/>
              </w:rPr>
              <w:instrText xml:space="preserve"> PAGEREF _Toc41471808 \h </w:instrText>
            </w:r>
            <w:r w:rsidR="006E3ACD">
              <w:rPr>
                <w:noProof/>
                <w:webHidden/>
              </w:rPr>
            </w:r>
            <w:r w:rsidR="006E3ACD">
              <w:rPr>
                <w:noProof/>
                <w:webHidden/>
              </w:rPr>
              <w:fldChar w:fldCharType="separate"/>
            </w:r>
            <w:r>
              <w:rPr>
                <w:noProof/>
                <w:webHidden/>
              </w:rPr>
              <w:t>4</w:t>
            </w:r>
            <w:r w:rsidR="006E3ACD">
              <w:rPr>
                <w:noProof/>
                <w:webHidden/>
              </w:rPr>
              <w:fldChar w:fldCharType="end"/>
            </w:r>
          </w:hyperlink>
        </w:p>
        <w:p w14:paraId="2E2B4406" w14:textId="4E574C57" w:rsidR="006E3ACD" w:rsidRDefault="00E4520C">
          <w:pPr>
            <w:pStyle w:val="TOC3"/>
            <w:tabs>
              <w:tab w:val="right" w:leader="dot" w:pos="9060"/>
            </w:tabs>
            <w:rPr>
              <w:noProof/>
              <w:color w:val="auto"/>
              <w:sz w:val="22"/>
              <w:szCs w:val="22"/>
              <w:lang w:val="en-US"/>
            </w:rPr>
          </w:pPr>
          <w:hyperlink w:anchor="_Toc41471809" w:history="1">
            <w:r w:rsidR="006E3ACD" w:rsidRPr="00D75670">
              <w:rPr>
                <w:rStyle w:val="Hyperlink"/>
                <w:noProof/>
              </w:rPr>
              <w:t>2.05 Communication System.</w:t>
            </w:r>
            <w:r w:rsidR="006E3ACD">
              <w:rPr>
                <w:noProof/>
                <w:webHidden/>
              </w:rPr>
              <w:tab/>
            </w:r>
            <w:r w:rsidR="006E3ACD">
              <w:rPr>
                <w:noProof/>
                <w:webHidden/>
              </w:rPr>
              <w:fldChar w:fldCharType="begin"/>
            </w:r>
            <w:r w:rsidR="006E3ACD">
              <w:rPr>
                <w:noProof/>
                <w:webHidden/>
              </w:rPr>
              <w:instrText xml:space="preserve"> PAGEREF _Toc41471809 \h </w:instrText>
            </w:r>
            <w:r w:rsidR="006E3ACD">
              <w:rPr>
                <w:noProof/>
                <w:webHidden/>
              </w:rPr>
            </w:r>
            <w:r w:rsidR="006E3ACD">
              <w:rPr>
                <w:noProof/>
                <w:webHidden/>
              </w:rPr>
              <w:fldChar w:fldCharType="separate"/>
            </w:r>
            <w:r>
              <w:rPr>
                <w:noProof/>
                <w:webHidden/>
              </w:rPr>
              <w:t>4</w:t>
            </w:r>
            <w:r w:rsidR="006E3ACD">
              <w:rPr>
                <w:noProof/>
                <w:webHidden/>
              </w:rPr>
              <w:fldChar w:fldCharType="end"/>
            </w:r>
          </w:hyperlink>
        </w:p>
        <w:p w14:paraId="4CDD53B9" w14:textId="72EFA054" w:rsidR="006E3ACD" w:rsidRDefault="00E4520C">
          <w:pPr>
            <w:pStyle w:val="TOC3"/>
            <w:tabs>
              <w:tab w:val="right" w:leader="dot" w:pos="9060"/>
            </w:tabs>
            <w:rPr>
              <w:noProof/>
              <w:color w:val="auto"/>
              <w:sz w:val="22"/>
              <w:szCs w:val="22"/>
              <w:lang w:val="en-US"/>
            </w:rPr>
          </w:pPr>
          <w:hyperlink w:anchor="_Toc41471810" w:history="1">
            <w:r w:rsidR="006E3ACD" w:rsidRPr="00D75670">
              <w:rPr>
                <w:rStyle w:val="Hyperlink"/>
                <w:noProof/>
              </w:rPr>
              <w:t>2.06 SECURITY EQUIPMENT</w:t>
            </w:r>
            <w:r w:rsidR="006E3ACD">
              <w:rPr>
                <w:noProof/>
                <w:webHidden/>
              </w:rPr>
              <w:tab/>
            </w:r>
            <w:r w:rsidR="006E3ACD">
              <w:rPr>
                <w:noProof/>
                <w:webHidden/>
              </w:rPr>
              <w:fldChar w:fldCharType="begin"/>
            </w:r>
            <w:r w:rsidR="006E3ACD">
              <w:rPr>
                <w:noProof/>
                <w:webHidden/>
              </w:rPr>
              <w:instrText xml:space="preserve"> PAGEREF _Toc41471810 \h </w:instrText>
            </w:r>
            <w:r w:rsidR="006E3ACD">
              <w:rPr>
                <w:noProof/>
                <w:webHidden/>
              </w:rPr>
            </w:r>
            <w:r w:rsidR="006E3ACD">
              <w:rPr>
                <w:noProof/>
                <w:webHidden/>
              </w:rPr>
              <w:fldChar w:fldCharType="separate"/>
            </w:r>
            <w:r>
              <w:rPr>
                <w:noProof/>
                <w:webHidden/>
              </w:rPr>
              <w:t>5</w:t>
            </w:r>
            <w:r w:rsidR="006E3ACD">
              <w:rPr>
                <w:noProof/>
                <w:webHidden/>
              </w:rPr>
              <w:fldChar w:fldCharType="end"/>
            </w:r>
          </w:hyperlink>
        </w:p>
        <w:p w14:paraId="61E1CD3A" w14:textId="43E8E607" w:rsidR="006E3ACD" w:rsidRDefault="00E4520C">
          <w:pPr>
            <w:pStyle w:val="TOC3"/>
            <w:tabs>
              <w:tab w:val="right" w:leader="dot" w:pos="9060"/>
            </w:tabs>
            <w:rPr>
              <w:noProof/>
              <w:color w:val="auto"/>
              <w:sz w:val="22"/>
              <w:szCs w:val="22"/>
              <w:lang w:val="en-US"/>
            </w:rPr>
          </w:pPr>
          <w:hyperlink w:anchor="_Toc41471811" w:history="1">
            <w:r w:rsidR="006E3ACD" w:rsidRPr="00D75670">
              <w:rPr>
                <w:rStyle w:val="Hyperlink"/>
                <w:noProof/>
              </w:rPr>
              <w:t>2.07 SENSOR SYSTEM</w:t>
            </w:r>
            <w:r w:rsidR="006E3ACD">
              <w:rPr>
                <w:noProof/>
                <w:webHidden/>
              </w:rPr>
              <w:tab/>
            </w:r>
            <w:r w:rsidR="006E3ACD">
              <w:rPr>
                <w:noProof/>
                <w:webHidden/>
              </w:rPr>
              <w:fldChar w:fldCharType="begin"/>
            </w:r>
            <w:r w:rsidR="006E3ACD">
              <w:rPr>
                <w:noProof/>
                <w:webHidden/>
              </w:rPr>
              <w:instrText xml:space="preserve"> PAGEREF _Toc41471811 \h </w:instrText>
            </w:r>
            <w:r w:rsidR="006E3ACD">
              <w:rPr>
                <w:noProof/>
                <w:webHidden/>
              </w:rPr>
            </w:r>
            <w:r w:rsidR="006E3ACD">
              <w:rPr>
                <w:noProof/>
                <w:webHidden/>
              </w:rPr>
              <w:fldChar w:fldCharType="separate"/>
            </w:r>
            <w:r>
              <w:rPr>
                <w:noProof/>
                <w:webHidden/>
              </w:rPr>
              <w:t>6</w:t>
            </w:r>
            <w:r w:rsidR="006E3ACD">
              <w:rPr>
                <w:noProof/>
                <w:webHidden/>
              </w:rPr>
              <w:fldChar w:fldCharType="end"/>
            </w:r>
          </w:hyperlink>
        </w:p>
        <w:p w14:paraId="2E8B0EED" w14:textId="5AB1FF65" w:rsidR="006E3ACD" w:rsidRDefault="00E4520C">
          <w:pPr>
            <w:pStyle w:val="TOC3"/>
            <w:tabs>
              <w:tab w:val="right" w:leader="dot" w:pos="9060"/>
            </w:tabs>
            <w:rPr>
              <w:noProof/>
              <w:color w:val="auto"/>
              <w:sz w:val="22"/>
              <w:szCs w:val="22"/>
              <w:lang w:val="en-US"/>
            </w:rPr>
          </w:pPr>
          <w:hyperlink w:anchor="_Toc41471812" w:history="1">
            <w:r w:rsidR="006E3ACD" w:rsidRPr="00D75670">
              <w:rPr>
                <w:rStyle w:val="Hyperlink"/>
                <w:noProof/>
              </w:rPr>
              <w:t>2.10 PERFORMANCE/THROUGHPUT</w:t>
            </w:r>
            <w:r w:rsidR="006E3ACD">
              <w:rPr>
                <w:noProof/>
                <w:webHidden/>
              </w:rPr>
              <w:tab/>
            </w:r>
            <w:r w:rsidR="006E3ACD">
              <w:rPr>
                <w:noProof/>
                <w:webHidden/>
              </w:rPr>
              <w:fldChar w:fldCharType="begin"/>
            </w:r>
            <w:r w:rsidR="006E3ACD">
              <w:rPr>
                <w:noProof/>
                <w:webHidden/>
              </w:rPr>
              <w:instrText xml:space="preserve"> PAGEREF _Toc41471812 \h </w:instrText>
            </w:r>
            <w:r w:rsidR="006E3ACD">
              <w:rPr>
                <w:noProof/>
                <w:webHidden/>
              </w:rPr>
            </w:r>
            <w:r w:rsidR="006E3ACD">
              <w:rPr>
                <w:noProof/>
                <w:webHidden/>
              </w:rPr>
              <w:fldChar w:fldCharType="separate"/>
            </w:r>
            <w:r>
              <w:rPr>
                <w:noProof/>
                <w:webHidden/>
              </w:rPr>
              <w:t>7</w:t>
            </w:r>
            <w:r w:rsidR="006E3ACD">
              <w:rPr>
                <w:noProof/>
                <w:webHidden/>
              </w:rPr>
              <w:fldChar w:fldCharType="end"/>
            </w:r>
          </w:hyperlink>
        </w:p>
        <w:p w14:paraId="27C8604F" w14:textId="7FABC88D" w:rsidR="006E3ACD" w:rsidRDefault="00E4520C">
          <w:pPr>
            <w:pStyle w:val="TOC3"/>
            <w:tabs>
              <w:tab w:val="right" w:leader="dot" w:pos="9060"/>
            </w:tabs>
            <w:rPr>
              <w:noProof/>
              <w:color w:val="auto"/>
              <w:sz w:val="22"/>
              <w:szCs w:val="22"/>
              <w:lang w:val="en-US"/>
            </w:rPr>
          </w:pPr>
          <w:hyperlink w:anchor="_Toc41471813" w:history="1">
            <w:r w:rsidR="006E3ACD" w:rsidRPr="00D75670">
              <w:rPr>
                <w:rStyle w:val="Hyperlink"/>
                <w:noProof/>
              </w:rPr>
              <w:t>2.11 HARDWARE/MATERIALS</w:t>
            </w:r>
            <w:r w:rsidR="006E3ACD">
              <w:rPr>
                <w:noProof/>
                <w:webHidden/>
              </w:rPr>
              <w:tab/>
            </w:r>
            <w:r w:rsidR="006E3ACD">
              <w:rPr>
                <w:noProof/>
                <w:webHidden/>
              </w:rPr>
              <w:fldChar w:fldCharType="begin"/>
            </w:r>
            <w:r w:rsidR="006E3ACD">
              <w:rPr>
                <w:noProof/>
                <w:webHidden/>
              </w:rPr>
              <w:instrText xml:space="preserve"> PAGEREF _Toc41471813 \h </w:instrText>
            </w:r>
            <w:r w:rsidR="006E3ACD">
              <w:rPr>
                <w:noProof/>
                <w:webHidden/>
              </w:rPr>
            </w:r>
            <w:r w:rsidR="006E3ACD">
              <w:rPr>
                <w:noProof/>
                <w:webHidden/>
              </w:rPr>
              <w:fldChar w:fldCharType="separate"/>
            </w:r>
            <w:r>
              <w:rPr>
                <w:noProof/>
                <w:webHidden/>
              </w:rPr>
              <w:t>7</w:t>
            </w:r>
            <w:r w:rsidR="006E3ACD">
              <w:rPr>
                <w:noProof/>
                <w:webHidden/>
              </w:rPr>
              <w:fldChar w:fldCharType="end"/>
            </w:r>
          </w:hyperlink>
        </w:p>
        <w:p w14:paraId="4D2371BE" w14:textId="50F9A072" w:rsidR="006E3ACD" w:rsidRDefault="00E4520C">
          <w:pPr>
            <w:pStyle w:val="TOC3"/>
            <w:tabs>
              <w:tab w:val="right" w:leader="dot" w:pos="9060"/>
            </w:tabs>
            <w:rPr>
              <w:noProof/>
              <w:color w:val="auto"/>
              <w:sz w:val="22"/>
              <w:szCs w:val="22"/>
              <w:lang w:val="en-US"/>
            </w:rPr>
          </w:pPr>
          <w:hyperlink w:anchor="_Toc41471814" w:history="1">
            <w:r w:rsidR="006E3ACD" w:rsidRPr="00D75670">
              <w:rPr>
                <w:rStyle w:val="Hyperlink"/>
                <w:noProof/>
              </w:rPr>
              <w:t>2.12 FINISH</w:t>
            </w:r>
            <w:r w:rsidR="006E3ACD">
              <w:rPr>
                <w:noProof/>
                <w:webHidden/>
              </w:rPr>
              <w:tab/>
            </w:r>
            <w:r w:rsidR="006E3ACD">
              <w:rPr>
                <w:noProof/>
                <w:webHidden/>
              </w:rPr>
              <w:fldChar w:fldCharType="begin"/>
            </w:r>
            <w:r w:rsidR="006E3ACD">
              <w:rPr>
                <w:noProof/>
                <w:webHidden/>
              </w:rPr>
              <w:instrText xml:space="preserve"> PAGEREF _Toc41471814 \h </w:instrText>
            </w:r>
            <w:r w:rsidR="006E3ACD">
              <w:rPr>
                <w:noProof/>
                <w:webHidden/>
              </w:rPr>
            </w:r>
            <w:r w:rsidR="006E3ACD">
              <w:rPr>
                <w:noProof/>
                <w:webHidden/>
              </w:rPr>
              <w:fldChar w:fldCharType="separate"/>
            </w:r>
            <w:r>
              <w:rPr>
                <w:noProof/>
                <w:webHidden/>
              </w:rPr>
              <w:t>7</w:t>
            </w:r>
            <w:r w:rsidR="006E3ACD">
              <w:rPr>
                <w:noProof/>
                <w:webHidden/>
              </w:rPr>
              <w:fldChar w:fldCharType="end"/>
            </w:r>
          </w:hyperlink>
        </w:p>
        <w:p w14:paraId="63CF64F5" w14:textId="27386F26" w:rsidR="006E3ACD" w:rsidRDefault="00E4520C">
          <w:pPr>
            <w:pStyle w:val="TOC3"/>
            <w:tabs>
              <w:tab w:val="right" w:leader="dot" w:pos="9060"/>
            </w:tabs>
            <w:rPr>
              <w:noProof/>
              <w:color w:val="auto"/>
              <w:sz w:val="22"/>
              <w:szCs w:val="22"/>
              <w:lang w:val="en-US"/>
            </w:rPr>
          </w:pPr>
          <w:hyperlink w:anchor="_Toc41471815" w:history="1">
            <w:r w:rsidR="006E3ACD" w:rsidRPr="00D75670">
              <w:rPr>
                <w:rStyle w:val="Hyperlink"/>
                <w:noProof/>
              </w:rPr>
              <w:t xml:space="preserve">2.13 </w:t>
            </w:r>
            <w:r w:rsidR="00AD4B9D">
              <w:rPr>
                <w:rStyle w:val="Hyperlink"/>
                <w:noProof/>
              </w:rPr>
              <w:t>OPTIONAL FEATURES</w:t>
            </w:r>
            <w:r w:rsidR="006E3ACD">
              <w:rPr>
                <w:noProof/>
                <w:webHidden/>
              </w:rPr>
              <w:tab/>
            </w:r>
            <w:r w:rsidR="006E3ACD">
              <w:rPr>
                <w:noProof/>
                <w:webHidden/>
              </w:rPr>
              <w:fldChar w:fldCharType="begin"/>
            </w:r>
            <w:r w:rsidR="006E3ACD">
              <w:rPr>
                <w:noProof/>
                <w:webHidden/>
              </w:rPr>
              <w:instrText xml:space="preserve"> PAGEREF _Toc41471815 \h </w:instrText>
            </w:r>
            <w:r w:rsidR="006E3ACD">
              <w:rPr>
                <w:noProof/>
                <w:webHidden/>
              </w:rPr>
            </w:r>
            <w:r w:rsidR="006E3ACD">
              <w:rPr>
                <w:noProof/>
                <w:webHidden/>
              </w:rPr>
              <w:fldChar w:fldCharType="separate"/>
            </w:r>
            <w:r>
              <w:rPr>
                <w:noProof/>
                <w:webHidden/>
              </w:rPr>
              <w:t>8</w:t>
            </w:r>
            <w:r w:rsidR="006E3ACD">
              <w:rPr>
                <w:noProof/>
                <w:webHidden/>
              </w:rPr>
              <w:fldChar w:fldCharType="end"/>
            </w:r>
          </w:hyperlink>
        </w:p>
        <w:p w14:paraId="2660EA2A" w14:textId="728AADE0" w:rsidR="006E3ACD" w:rsidRDefault="00E4520C">
          <w:pPr>
            <w:pStyle w:val="TOC2"/>
            <w:tabs>
              <w:tab w:val="right" w:leader="dot" w:pos="9060"/>
            </w:tabs>
            <w:rPr>
              <w:noProof/>
              <w:color w:val="auto"/>
              <w:sz w:val="22"/>
              <w:szCs w:val="22"/>
              <w:lang w:val="en-US"/>
            </w:rPr>
          </w:pPr>
          <w:hyperlink w:anchor="_Toc41471816" w:history="1">
            <w:r w:rsidR="006E3ACD" w:rsidRPr="00D75670">
              <w:rPr>
                <w:rStyle w:val="Hyperlink"/>
                <w:noProof/>
              </w:rPr>
              <w:t>PART III – EXECUTION</w:t>
            </w:r>
            <w:r w:rsidR="006E3ACD">
              <w:rPr>
                <w:noProof/>
                <w:webHidden/>
              </w:rPr>
              <w:tab/>
            </w:r>
            <w:r w:rsidR="006E3ACD">
              <w:rPr>
                <w:noProof/>
                <w:webHidden/>
              </w:rPr>
              <w:fldChar w:fldCharType="begin"/>
            </w:r>
            <w:r w:rsidR="006E3ACD">
              <w:rPr>
                <w:noProof/>
                <w:webHidden/>
              </w:rPr>
              <w:instrText xml:space="preserve"> PAGEREF _Toc41471816 \h </w:instrText>
            </w:r>
            <w:r w:rsidR="006E3ACD">
              <w:rPr>
                <w:noProof/>
                <w:webHidden/>
              </w:rPr>
            </w:r>
            <w:r w:rsidR="006E3ACD">
              <w:rPr>
                <w:noProof/>
                <w:webHidden/>
              </w:rPr>
              <w:fldChar w:fldCharType="separate"/>
            </w:r>
            <w:r>
              <w:rPr>
                <w:noProof/>
                <w:webHidden/>
              </w:rPr>
              <w:t>8</w:t>
            </w:r>
            <w:r w:rsidR="006E3ACD">
              <w:rPr>
                <w:noProof/>
                <w:webHidden/>
              </w:rPr>
              <w:fldChar w:fldCharType="end"/>
            </w:r>
          </w:hyperlink>
        </w:p>
        <w:p w14:paraId="6F041AF5" w14:textId="48737E69" w:rsidR="006E3ACD" w:rsidRDefault="00E4520C">
          <w:pPr>
            <w:pStyle w:val="TOC3"/>
            <w:tabs>
              <w:tab w:val="right" w:leader="dot" w:pos="9060"/>
            </w:tabs>
            <w:rPr>
              <w:noProof/>
              <w:color w:val="auto"/>
              <w:sz w:val="22"/>
              <w:szCs w:val="22"/>
              <w:lang w:val="en-US"/>
            </w:rPr>
          </w:pPr>
          <w:hyperlink w:anchor="_Toc41471817" w:history="1">
            <w:r w:rsidR="006E3ACD" w:rsidRPr="00D75670">
              <w:rPr>
                <w:rStyle w:val="Hyperlink"/>
                <w:noProof/>
              </w:rPr>
              <w:t>3.01 INSTALLATION</w:t>
            </w:r>
            <w:r w:rsidR="006E3ACD">
              <w:rPr>
                <w:noProof/>
                <w:webHidden/>
              </w:rPr>
              <w:tab/>
            </w:r>
            <w:r w:rsidR="006E3ACD">
              <w:rPr>
                <w:noProof/>
                <w:webHidden/>
              </w:rPr>
              <w:fldChar w:fldCharType="begin"/>
            </w:r>
            <w:r w:rsidR="006E3ACD">
              <w:rPr>
                <w:noProof/>
                <w:webHidden/>
              </w:rPr>
              <w:instrText xml:space="preserve"> PAGEREF _Toc41471817 \h </w:instrText>
            </w:r>
            <w:r w:rsidR="006E3ACD">
              <w:rPr>
                <w:noProof/>
                <w:webHidden/>
              </w:rPr>
            </w:r>
            <w:r w:rsidR="006E3ACD">
              <w:rPr>
                <w:noProof/>
                <w:webHidden/>
              </w:rPr>
              <w:fldChar w:fldCharType="separate"/>
            </w:r>
            <w:r>
              <w:rPr>
                <w:noProof/>
                <w:webHidden/>
              </w:rPr>
              <w:t>8</w:t>
            </w:r>
            <w:r w:rsidR="006E3ACD">
              <w:rPr>
                <w:noProof/>
                <w:webHidden/>
              </w:rPr>
              <w:fldChar w:fldCharType="end"/>
            </w:r>
          </w:hyperlink>
        </w:p>
        <w:p w14:paraId="2CC20B11" w14:textId="0B8B10B5" w:rsidR="006077E6" w:rsidRDefault="006077E6">
          <w:r>
            <w:rPr>
              <w:b/>
              <w:bCs/>
              <w:noProof/>
            </w:rPr>
            <w:fldChar w:fldCharType="end"/>
          </w:r>
        </w:p>
      </w:sdtContent>
    </w:sdt>
    <w:p w14:paraId="44F9DD0A" w14:textId="3F59E51B" w:rsidR="006077E6" w:rsidRDefault="0087138D" w:rsidP="00237443">
      <w:pPr>
        <w:tabs>
          <w:tab w:val="left" w:pos="5529"/>
        </w:tabs>
        <w:rPr>
          <w:rFonts w:asciiTheme="majorHAnsi" w:hAnsiTheme="majorHAnsi" w:cstheme="majorHAnsi"/>
          <w:sz w:val="40"/>
          <w:szCs w:val="40"/>
        </w:rPr>
      </w:pPr>
      <w:r>
        <w:rPr>
          <w:noProof/>
        </w:rPr>
        <w:drawing>
          <wp:anchor distT="0" distB="0" distL="114300" distR="114300" simplePos="0" relativeHeight="251694080" behindDoc="1" locked="0" layoutInCell="1" allowOverlap="1" wp14:anchorId="78183AC3" wp14:editId="6BAC7D9F">
            <wp:simplePos x="0" y="0"/>
            <wp:positionH relativeFrom="column">
              <wp:posOffset>5372100</wp:posOffset>
            </wp:positionH>
            <wp:positionV relativeFrom="page">
              <wp:posOffset>9208770</wp:posOffset>
            </wp:positionV>
            <wp:extent cx="721995" cy="721995"/>
            <wp:effectExtent l="0" t="0" r="1905" b="1905"/>
            <wp:wrapTight wrapText="bothSides">
              <wp:wrapPolygon edited="0">
                <wp:start x="0" y="0"/>
                <wp:lineTo x="0" y="21087"/>
                <wp:lineTo x="21087" y="21087"/>
                <wp:lineTo x="21087" y="0"/>
                <wp:lineTo x="0" y="0"/>
              </wp:wrapPolygon>
            </wp:wrapTight>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nd squa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1995" cy="721995"/>
                    </a:xfrm>
                    <a:prstGeom prst="rect">
                      <a:avLst/>
                    </a:prstGeom>
                  </pic:spPr>
                </pic:pic>
              </a:graphicData>
            </a:graphic>
          </wp:anchor>
        </w:drawing>
      </w:r>
    </w:p>
    <w:p w14:paraId="54088BB2" w14:textId="77777777" w:rsidR="006E3ACD" w:rsidRDefault="006E3ACD">
      <w:pPr>
        <w:rPr>
          <w:b/>
          <w:bCs/>
          <w:caps/>
          <w:spacing w:val="15"/>
          <w:sz w:val="28"/>
          <w:szCs w:val="28"/>
          <w:u w:color="008C3C" w:themeColor="text2"/>
        </w:rPr>
      </w:pPr>
      <w:bookmarkStart w:id="2" w:name="_Toc41471794"/>
      <w:r>
        <w:br w:type="page"/>
      </w:r>
    </w:p>
    <w:p w14:paraId="7275AA85" w14:textId="6FBD80F1" w:rsidR="007451CB" w:rsidRPr="001737E6" w:rsidRDefault="001737E6" w:rsidP="007665E1">
      <w:pPr>
        <w:pStyle w:val="Heading1"/>
      </w:pPr>
      <w:r w:rsidRPr="001A0AD8">
        <w:lastRenderedPageBreak/>
        <w:t>Security Revolving Doors</w:t>
      </w:r>
      <w:r w:rsidRPr="001737E6">
        <w:t xml:space="preserve"> Section 08  42 33</w:t>
      </w:r>
      <w:bookmarkEnd w:id="2"/>
    </w:p>
    <w:p w14:paraId="1AB91A70" w14:textId="2B65FDA7" w:rsidR="000F36C8" w:rsidRPr="007665E1" w:rsidRDefault="007665E1" w:rsidP="007665E1">
      <w:pPr>
        <w:pStyle w:val="Heading2"/>
      </w:pPr>
      <w:bookmarkStart w:id="3" w:name="_Toc41471795"/>
      <w:r>
        <w:t>Part I General</w:t>
      </w:r>
      <w:bookmarkEnd w:id="3"/>
    </w:p>
    <w:p w14:paraId="3A552380" w14:textId="0FD2EF6A" w:rsidR="000F36C8" w:rsidRPr="007665E1" w:rsidRDefault="007665E1" w:rsidP="007665E1">
      <w:pPr>
        <w:pStyle w:val="Heading3"/>
      </w:pPr>
      <w:bookmarkStart w:id="4" w:name="_Toc41471796"/>
      <w:r>
        <w:t>1.01 Section Includes</w:t>
      </w:r>
      <w:bookmarkEnd w:id="4"/>
    </w:p>
    <w:p w14:paraId="7A91B259" w14:textId="3ED3214C" w:rsidR="007665E1" w:rsidRDefault="007665E1" w:rsidP="007665E1">
      <w:pPr>
        <w:numPr>
          <w:ilvl w:val="0"/>
          <w:numId w:val="4"/>
        </w:numPr>
        <w:spacing w:before="0" w:after="4" w:line="249" w:lineRule="auto"/>
        <w:ind w:right="728" w:hanging="451"/>
      </w:pPr>
      <w:r>
        <w:t xml:space="preserve">This section covers the furnishing and installation of a complete Automatic Security Revolving Door System. Provides a complete system that has been fabricated, assembled, and tested for proper operation at the factory. </w:t>
      </w:r>
    </w:p>
    <w:p w14:paraId="4274033B" w14:textId="1E11CA0C" w:rsidR="007665E1" w:rsidRDefault="007665E1" w:rsidP="007665E1">
      <w:pPr>
        <w:numPr>
          <w:ilvl w:val="0"/>
          <w:numId w:val="4"/>
        </w:numPr>
        <w:spacing w:before="0" w:after="4" w:line="249" w:lineRule="auto"/>
        <w:ind w:hanging="451"/>
      </w:pPr>
      <w:r>
        <w:t xml:space="preserve">It includes curved side walls, canopy, ceiling, LED ceiling lights, door wings, hardware, glass, motor drive system, emergency collapsing mechanism, communication system, self-diagnostics tool, safety system and infrared sensor system as required for installation. </w:t>
      </w:r>
    </w:p>
    <w:p w14:paraId="0313227B" w14:textId="7AD2A1D9" w:rsidR="00BE676E" w:rsidRPr="00BE676E" w:rsidRDefault="00BE676E" w:rsidP="00BE676E">
      <w:pPr>
        <w:pStyle w:val="NoSpacing"/>
      </w:pPr>
    </w:p>
    <w:p w14:paraId="234BFA44" w14:textId="601A367C" w:rsidR="007665E1" w:rsidRDefault="007665E1" w:rsidP="007665E1">
      <w:pPr>
        <w:pStyle w:val="Heading3"/>
      </w:pPr>
      <w:bookmarkStart w:id="5" w:name="_Toc41471797"/>
      <w:r>
        <w:t>1.02 RELATED SECTIONS</w:t>
      </w:r>
      <w:bookmarkEnd w:id="5"/>
      <w:r>
        <w:t xml:space="preserve"> </w:t>
      </w:r>
    </w:p>
    <w:p w14:paraId="34CCD679" w14:textId="77777777" w:rsidR="007665E1" w:rsidRDefault="007665E1" w:rsidP="007665E1">
      <w:pPr>
        <w:numPr>
          <w:ilvl w:val="0"/>
          <w:numId w:val="5"/>
        </w:numPr>
        <w:spacing w:before="0" w:after="4" w:line="249" w:lineRule="auto"/>
        <w:ind w:hanging="451"/>
      </w:pPr>
      <w:r>
        <w:t xml:space="preserve">Section 07915 - Sealant, Caulking and Seals </w:t>
      </w:r>
    </w:p>
    <w:p w14:paraId="314CBCA5" w14:textId="79C32C6D" w:rsidR="007665E1" w:rsidRDefault="007665E1" w:rsidP="007665E1">
      <w:pPr>
        <w:numPr>
          <w:ilvl w:val="0"/>
          <w:numId w:val="5"/>
        </w:numPr>
        <w:spacing w:before="0" w:after="4" w:line="249" w:lineRule="auto"/>
        <w:ind w:hanging="451"/>
      </w:pPr>
      <w:r>
        <w:t xml:space="preserve">Section 08400 - Entrances and Storefronts </w:t>
      </w:r>
    </w:p>
    <w:p w14:paraId="67EDD3DD" w14:textId="77777777" w:rsidR="007665E1" w:rsidRDefault="007665E1" w:rsidP="007665E1">
      <w:pPr>
        <w:numPr>
          <w:ilvl w:val="0"/>
          <w:numId w:val="5"/>
        </w:numPr>
        <w:spacing w:before="0" w:after="4" w:line="249" w:lineRule="auto"/>
        <w:ind w:hanging="451"/>
      </w:pPr>
      <w:r>
        <w:t xml:space="preserve">Section 08710 - Door Hardware </w:t>
      </w:r>
    </w:p>
    <w:p w14:paraId="29E5C1E4" w14:textId="4BB2F866" w:rsidR="007665E1" w:rsidRDefault="007665E1" w:rsidP="007665E1">
      <w:pPr>
        <w:numPr>
          <w:ilvl w:val="0"/>
          <w:numId w:val="5"/>
        </w:numPr>
        <w:spacing w:before="0" w:after="4" w:line="249" w:lineRule="auto"/>
        <w:ind w:hanging="451"/>
      </w:pPr>
      <w:r>
        <w:t xml:space="preserve">Section 08810 - Glass and Glazing </w:t>
      </w:r>
    </w:p>
    <w:p w14:paraId="6E4C244A" w14:textId="60E2513F" w:rsidR="007665E1" w:rsidRDefault="007665E1" w:rsidP="007665E1">
      <w:pPr>
        <w:numPr>
          <w:ilvl w:val="0"/>
          <w:numId w:val="5"/>
        </w:numPr>
        <w:spacing w:before="0" w:after="4" w:line="249" w:lineRule="auto"/>
        <w:ind w:hanging="451"/>
      </w:pPr>
      <w:r>
        <w:t xml:space="preserve">Section 09600 - Flooring </w:t>
      </w:r>
    </w:p>
    <w:p w14:paraId="7A190A43" w14:textId="0FA42B1C" w:rsidR="007665E1" w:rsidRDefault="007665E1" w:rsidP="007665E1">
      <w:pPr>
        <w:numPr>
          <w:ilvl w:val="0"/>
          <w:numId w:val="5"/>
        </w:numPr>
        <w:spacing w:before="0" w:after="4" w:line="249" w:lineRule="auto"/>
        <w:ind w:hanging="451"/>
      </w:pPr>
      <w:r>
        <w:t xml:space="preserve">Section 16123 - Electrical Supply and Termination </w:t>
      </w:r>
    </w:p>
    <w:p w14:paraId="7E291012" w14:textId="1769E764" w:rsidR="00BE676E" w:rsidRPr="00BE676E" w:rsidRDefault="00BE676E" w:rsidP="00BE676E">
      <w:pPr>
        <w:pStyle w:val="NoSpacing"/>
      </w:pPr>
    </w:p>
    <w:p w14:paraId="2F5A52FC" w14:textId="018ABB6A" w:rsidR="007665E1" w:rsidRDefault="007665E1" w:rsidP="00BE676E">
      <w:pPr>
        <w:pStyle w:val="Heading3"/>
      </w:pPr>
      <w:bookmarkStart w:id="6" w:name="_Toc41471798"/>
      <w:r>
        <w:t>1.03 REFERENCES</w:t>
      </w:r>
      <w:bookmarkEnd w:id="6"/>
      <w:r>
        <w:t xml:space="preserve"> </w:t>
      </w:r>
    </w:p>
    <w:p w14:paraId="372E53FB" w14:textId="2D4B6478" w:rsidR="007665E1" w:rsidRDefault="007665E1" w:rsidP="007665E1">
      <w:pPr>
        <w:numPr>
          <w:ilvl w:val="0"/>
          <w:numId w:val="6"/>
        </w:numPr>
        <w:spacing w:before="0" w:after="4" w:line="249" w:lineRule="auto"/>
        <w:ind w:hanging="451"/>
      </w:pPr>
      <w:r>
        <w:t xml:space="preserve">ANSI Z97.1 - American National Standard for Safety Glazing Materials used in Buildings. </w:t>
      </w:r>
    </w:p>
    <w:p w14:paraId="07589423" w14:textId="1EF72053" w:rsidR="007665E1" w:rsidRDefault="007665E1" w:rsidP="007665E1">
      <w:pPr>
        <w:numPr>
          <w:ilvl w:val="0"/>
          <w:numId w:val="6"/>
        </w:numPr>
        <w:spacing w:before="0" w:after="4" w:line="249" w:lineRule="auto"/>
        <w:ind w:hanging="451"/>
      </w:pPr>
      <w:r>
        <w:t xml:space="preserve">AAMA 611 - Voluntary Specification for Anodized Architectural Aluminum </w:t>
      </w:r>
    </w:p>
    <w:p w14:paraId="6C37AEEC" w14:textId="485C45BE" w:rsidR="007665E1" w:rsidRDefault="007665E1" w:rsidP="007665E1">
      <w:pPr>
        <w:numPr>
          <w:ilvl w:val="0"/>
          <w:numId w:val="6"/>
        </w:numPr>
        <w:spacing w:before="0" w:after="4" w:line="249" w:lineRule="auto"/>
        <w:ind w:hanging="451"/>
      </w:pPr>
      <w:r>
        <w:t xml:space="preserve">AAMA 2604 - Voluntary specification, Performance Requirements and Test Procedures for High Performance Organic Coatings on Aluminum Extrusions and Panels. </w:t>
      </w:r>
    </w:p>
    <w:p w14:paraId="2F3E7405" w14:textId="7FFE3F5E" w:rsidR="007665E1" w:rsidRDefault="007665E1" w:rsidP="007665E1">
      <w:pPr>
        <w:numPr>
          <w:ilvl w:val="0"/>
          <w:numId w:val="6"/>
        </w:numPr>
        <w:spacing w:before="0" w:after="4" w:line="249" w:lineRule="auto"/>
        <w:ind w:hanging="451"/>
      </w:pPr>
      <w:r>
        <w:t xml:space="preserve">AAMA 2605 - Voluntary Specification, Performance Requirements and Test Procedures for Superior Performing Organic Coatings on Aluminum Extrusions and Panels. </w:t>
      </w:r>
    </w:p>
    <w:p w14:paraId="09F5A708" w14:textId="43F92D65" w:rsidR="007665E1" w:rsidRDefault="007665E1" w:rsidP="007665E1">
      <w:pPr>
        <w:numPr>
          <w:ilvl w:val="0"/>
          <w:numId w:val="6"/>
        </w:numPr>
        <w:spacing w:before="0" w:after="4" w:line="249" w:lineRule="auto"/>
        <w:ind w:hanging="451"/>
      </w:pPr>
      <w:r>
        <w:t xml:space="preserve">ASTM A 480/A 480M - Standard Specification for General Requirements for Flat-Rolled Stainless and Heat-Resisting Steel Plate, Sheet, and Strip. </w:t>
      </w:r>
    </w:p>
    <w:p w14:paraId="30158EC3" w14:textId="77777777" w:rsidR="007665E1" w:rsidRDefault="007665E1" w:rsidP="007665E1">
      <w:pPr>
        <w:numPr>
          <w:ilvl w:val="0"/>
          <w:numId w:val="6"/>
        </w:numPr>
        <w:spacing w:before="0" w:after="4" w:line="249" w:lineRule="auto"/>
        <w:ind w:hanging="451"/>
      </w:pPr>
      <w:r>
        <w:t xml:space="preserve">ASTM B 209 - Standard Specification for Aluminum and Aluminum-Alloy Sheet and Plate. </w:t>
      </w:r>
    </w:p>
    <w:p w14:paraId="461292CD" w14:textId="73CD6A66" w:rsidR="007665E1" w:rsidRDefault="007665E1" w:rsidP="007665E1">
      <w:pPr>
        <w:numPr>
          <w:ilvl w:val="0"/>
          <w:numId w:val="6"/>
        </w:numPr>
        <w:spacing w:before="0" w:after="4" w:line="249" w:lineRule="auto"/>
        <w:ind w:hanging="451"/>
      </w:pPr>
      <w:r>
        <w:t xml:space="preserve">ASTM B 221 - Standard Specification for Aluminum and Aluminum-Alloy Extruded Bars, Rods, Wire, Profiles, and Tubes. </w:t>
      </w:r>
    </w:p>
    <w:p w14:paraId="14A3F5C5" w14:textId="77777777" w:rsidR="00BE676E" w:rsidRPr="00BE676E" w:rsidRDefault="00BE676E" w:rsidP="00BE676E">
      <w:pPr>
        <w:pStyle w:val="NoSpacing"/>
      </w:pPr>
    </w:p>
    <w:p w14:paraId="1884AB6C" w14:textId="26093BC8" w:rsidR="007665E1" w:rsidRDefault="007665E1" w:rsidP="007665E1">
      <w:pPr>
        <w:pStyle w:val="Heading3"/>
      </w:pPr>
      <w:bookmarkStart w:id="7" w:name="_Toc41471799"/>
      <w:r>
        <w:t>1.04 QUALITY ASSURANCE</w:t>
      </w:r>
      <w:bookmarkEnd w:id="7"/>
      <w:r>
        <w:t xml:space="preserve"> </w:t>
      </w:r>
    </w:p>
    <w:p w14:paraId="494BA9CD" w14:textId="4F9D5EC0" w:rsidR="007665E1" w:rsidRDefault="007665E1" w:rsidP="007665E1">
      <w:pPr>
        <w:pStyle w:val="ListParagraph"/>
        <w:numPr>
          <w:ilvl w:val="0"/>
          <w:numId w:val="11"/>
        </w:numPr>
        <w:spacing w:before="0" w:after="4" w:line="249" w:lineRule="auto"/>
        <w:ind w:right="-6"/>
      </w:pPr>
      <w:r>
        <w:t xml:space="preserve">Manufacturer shall be a company specializing in the supply of automatic security revolving doors with a minimum of 10 years’ experience. </w:t>
      </w:r>
    </w:p>
    <w:p w14:paraId="04B85F02" w14:textId="54A9AC76" w:rsidR="007665E1" w:rsidRDefault="007665E1" w:rsidP="007665E1">
      <w:pPr>
        <w:pStyle w:val="ListParagraph"/>
        <w:numPr>
          <w:ilvl w:val="0"/>
          <w:numId w:val="11"/>
        </w:numPr>
        <w:spacing w:before="0" w:after="4" w:line="249" w:lineRule="auto"/>
        <w:ind w:right="-6"/>
      </w:pPr>
      <w:r>
        <w:t xml:space="preserve">Manufacturer shall supply a factory-trained supervisor during installation of the door. </w:t>
      </w:r>
    </w:p>
    <w:p w14:paraId="30219569" w14:textId="5C410FEF" w:rsidR="007665E1" w:rsidRDefault="007665E1" w:rsidP="007665E1">
      <w:pPr>
        <w:numPr>
          <w:ilvl w:val="0"/>
          <w:numId w:val="11"/>
        </w:numPr>
        <w:spacing w:before="0" w:after="1" w:line="241" w:lineRule="auto"/>
        <w:ind w:right="-6"/>
      </w:pPr>
      <w:r>
        <w:t xml:space="preserve">Manufacturer must provide for a local, factory-trained, field service technician to competently service the doors; and to provide for the local support of the customer’s service technicians, in the event that the customer's trained technician is not available. </w:t>
      </w:r>
    </w:p>
    <w:p w14:paraId="4D8AFAB9" w14:textId="67C164E5" w:rsidR="00BE676E" w:rsidRDefault="00BE676E" w:rsidP="00BE676E">
      <w:pPr>
        <w:pStyle w:val="NoSpacing"/>
      </w:pPr>
    </w:p>
    <w:p w14:paraId="01488F4B" w14:textId="57ADEB83" w:rsidR="00BE676E" w:rsidRDefault="00BE676E" w:rsidP="00BE676E">
      <w:pPr>
        <w:pStyle w:val="NoSpacing"/>
      </w:pPr>
    </w:p>
    <w:p w14:paraId="4630F46E" w14:textId="77777777" w:rsidR="00BE676E" w:rsidRPr="00BE676E" w:rsidRDefault="00BE676E" w:rsidP="00BE676E">
      <w:pPr>
        <w:pStyle w:val="NoSpacing"/>
      </w:pPr>
    </w:p>
    <w:p w14:paraId="12A6C6E5" w14:textId="6D6FB33E" w:rsidR="007665E1" w:rsidRDefault="007665E1" w:rsidP="00BE676E">
      <w:pPr>
        <w:pStyle w:val="Heading3"/>
      </w:pPr>
      <w:bookmarkStart w:id="8" w:name="_Toc41471800"/>
      <w:r>
        <w:lastRenderedPageBreak/>
        <w:t>1.05 SUBMITTALS</w:t>
      </w:r>
      <w:bookmarkEnd w:id="8"/>
      <w:r>
        <w:t xml:space="preserve"> </w:t>
      </w:r>
    </w:p>
    <w:p w14:paraId="2328FE48" w14:textId="77777777" w:rsidR="007665E1" w:rsidRDefault="007665E1" w:rsidP="003F3A01">
      <w:pPr>
        <w:pStyle w:val="ListParagraph"/>
        <w:numPr>
          <w:ilvl w:val="0"/>
          <w:numId w:val="34"/>
        </w:numPr>
        <w:spacing w:before="0" w:after="4" w:line="249" w:lineRule="auto"/>
      </w:pPr>
      <w:r>
        <w:t xml:space="preserve">Submit project specific shop drawings, finish samples and Operating &amp; Maintenance Manuals. </w:t>
      </w:r>
    </w:p>
    <w:p w14:paraId="6757779E" w14:textId="63DE95E1" w:rsidR="00BE676E" w:rsidRDefault="007665E1" w:rsidP="003F3A01">
      <w:pPr>
        <w:pStyle w:val="ListParagraph"/>
        <w:numPr>
          <w:ilvl w:val="0"/>
          <w:numId w:val="34"/>
        </w:numPr>
        <w:spacing w:before="0" w:after="0" w:line="259" w:lineRule="auto"/>
      </w:pPr>
      <w:r>
        <w:t xml:space="preserve">Indicate pertinent dimensions, general construction, component connections and locations, anchorage methods and locations, hardware, and installation details. </w:t>
      </w:r>
    </w:p>
    <w:p w14:paraId="6D28C54F" w14:textId="77777777" w:rsidR="00BE676E" w:rsidRPr="00BE676E" w:rsidRDefault="00BE676E" w:rsidP="00BE676E">
      <w:pPr>
        <w:pStyle w:val="NoSpacing"/>
      </w:pPr>
    </w:p>
    <w:p w14:paraId="09B5205F" w14:textId="713C3C98" w:rsidR="007665E1" w:rsidRDefault="007665E1" w:rsidP="007665E1">
      <w:pPr>
        <w:pStyle w:val="Heading3"/>
      </w:pPr>
      <w:bookmarkStart w:id="9" w:name="_Toc41471801"/>
      <w:r>
        <w:t>1.06 DELIVERY, STORAGE AND HANDLING</w:t>
      </w:r>
      <w:bookmarkEnd w:id="9"/>
      <w:r>
        <w:t xml:space="preserve"> </w:t>
      </w:r>
    </w:p>
    <w:p w14:paraId="04A79F80" w14:textId="77777777" w:rsidR="007665E1" w:rsidRDefault="007665E1" w:rsidP="007665E1">
      <w:pPr>
        <w:numPr>
          <w:ilvl w:val="0"/>
          <w:numId w:val="9"/>
        </w:numPr>
        <w:spacing w:before="0" w:after="4" w:line="249" w:lineRule="auto"/>
        <w:ind w:hanging="451"/>
      </w:pPr>
      <w:r>
        <w:t xml:space="preserve">Deliver materials to job site in manufacturer’s packaging undamaged, complete with installation instructions. </w:t>
      </w:r>
    </w:p>
    <w:p w14:paraId="2D9EB3D0" w14:textId="137F2E38" w:rsidR="007665E1" w:rsidRDefault="007665E1" w:rsidP="007665E1">
      <w:pPr>
        <w:numPr>
          <w:ilvl w:val="0"/>
          <w:numId w:val="9"/>
        </w:numPr>
        <w:spacing w:before="0" w:after="4" w:line="249" w:lineRule="auto"/>
        <w:ind w:hanging="451"/>
      </w:pPr>
      <w:r>
        <w:t xml:space="preserve">Store off ground, under covered area, protected from weather and construction activities. </w:t>
      </w:r>
    </w:p>
    <w:p w14:paraId="111CD504" w14:textId="77777777" w:rsidR="00BE676E" w:rsidRPr="00BE676E" w:rsidRDefault="00BE676E" w:rsidP="00BE676E">
      <w:pPr>
        <w:pStyle w:val="NoSpacing"/>
      </w:pPr>
    </w:p>
    <w:p w14:paraId="0A2C8D85" w14:textId="2EED82CA" w:rsidR="007665E1" w:rsidRDefault="007665E1" w:rsidP="00BE676E">
      <w:pPr>
        <w:pStyle w:val="Heading3"/>
      </w:pPr>
      <w:bookmarkStart w:id="10" w:name="_Toc41471802"/>
      <w:r>
        <w:t>1.07 PROJECT/SITE CONDITIONS</w:t>
      </w:r>
      <w:bookmarkEnd w:id="10"/>
      <w:r>
        <w:t xml:space="preserve"> </w:t>
      </w:r>
    </w:p>
    <w:p w14:paraId="51C45E1A" w14:textId="7E2E9E7A" w:rsidR="003F3A01" w:rsidRPr="009B31B2" w:rsidRDefault="003F3A01" w:rsidP="003F3A01">
      <w:pPr>
        <w:pStyle w:val="ListParagraph"/>
        <w:numPr>
          <w:ilvl w:val="0"/>
          <w:numId w:val="35"/>
        </w:numPr>
        <w:rPr>
          <w:u w:val="single"/>
        </w:rPr>
      </w:pPr>
      <w:r w:rsidRPr="009B31B2">
        <w:rPr>
          <w:u w:val="single"/>
        </w:rPr>
        <w:t>Revolving doors install on finished floor</w:t>
      </w:r>
      <w:r w:rsidR="00AA7631" w:rsidRPr="009B31B2">
        <w:rPr>
          <w:u w:val="single"/>
        </w:rPr>
        <w:t xml:space="preserve"> or </w:t>
      </w:r>
      <w:r w:rsidR="009B31B2" w:rsidRPr="009B31B2">
        <w:rPr>
          <w:u w:val="single"/>
        </w:rPr>
        <w:t xml:space="preserve">optional </w:t>
      </w:r>
      <w:r w:rsidR="00AA7631" w:rsidRPr="009B31B2">
        <w:rPr>
          <w:u w:val="single"/>
        </w:rPr>
        <w:t xml:space="preserve">Matwell </w:t>
      </w:r>
      <w:r w:rsidR="0024521B" w:rsidRPr="009B31B2">
        <w:rPr>
          <w:u w:val="single"/>
        </w:rPr>
        <w:t>r</w:t>
      </w:r>
      <w:r w:rsidR="00AA7631" w:rsidRPr="009B31B2">
        <w:rPr>
          <w:u w:val="single"/>
        </w:rPr>
        <w:t>ing</w:t>
      </w:r>
      <w:r w:rsidRPr="009B31B2">
        <w:rPr>
          <w:u w:val="single"/>
        </w:rPr>
        <w:t>.</w:t>
      </w:r>
    </w:p>
    <w:p w14:paraId="5BE63C56" w14:textId="3F5BA912" w:rsidR="003F3A01" w:rsidRPr="003F3A01" w:rsidRDefault="003F3A01" w:rsidP="003F3A01">
      <w:pPr>
        <w:pStyle w:val="ListParagraph"/>
        <w:numPr>
          <w:ilvl w:val="0"/>
          <w:numId w:val="35"/>
        </w:numPr>
      </w:pPr>
      <w:r>
        <w:t xml:space="preserve">Floor must be dead level at any point within the footprint of the revolving door. </w:t>
      </w:r>
    </w:p>
    <w:p w14:paraId="264AE33E" w14:textId="68BF44B0" w:rsidR="007665E1" w:rsidRDefault="007665E1" w:rsidP="00BE676E">
      <w:pPr>
        <w:pStyle w:val="Heading3"/>
      </w:pPr>
      <w:bookmarkStart w:id="11" w:name="_Toc41471803"/>
      <w:r>
        <w:t>1.08 WARRANTY</w:t>
      </w:r>
      <w:bookmarkEnd w:id="11"/>
      <w:r>
        <w:t xml:space="preserve"> </w:t>
      </w:r>
    </w:p>
    <w:p w14:paraId="21FC9AB1" w14:textId="43E8016E" w:rsidR="007665E1" w:rsidRDefault="007665E1" w:rsidP="007665E1">
      <w:pPr>
        <w:spacing w:after="1" w:line="241" w:lineRule="auto"/>
        <w:ind w:left="571" w:right="-12"/>
        <w:jc w:val="both"/>
      </w:pPr>
      <w:r>
        <w:t xml:space="preserve">Boon Edam warranties its products against defects in material and workmanship for a period </w:t>
      </w:r>
      <w:r w:rsidRPr="0087138D">
        <w:t xml:space="preserve">of </w:t>
      </w:r>
      <w:r w:rsidR="0087138D" w:rsidRPr="0087138D">
        <w:t>twelve</w:t>
      </w:r>
      <w:r w:rsidR="0087138D">
        <w:t xml:space="preserve"> (12) months </w:t>
      </w:r>
      <w:r>
        <w:t>from the date of shipment of the product. This warranty excludes glass breakage, normal wear on finishes or damage that occurs due to abuse, misuse or acts of God</w:t>
      </w:r>
      <w:r w:rsidR="00554CA0">
        <w:t>.</w:t>
      </w:r>
    </w:p>
    <w:p w14:paraId="16DADFDA" w14:textId="77777777" w:rsidR="00BE676E" w:rsidRDefault="00BE676E" w:rsidP="00BE676E">
      <w:pPr>
        <w:pStyle w:val="Heading2"/>
      </w:pPr>
      <w:bookmarkStart w:id="12" w:name="_Toc41471804"/>
      <w:r>
        <w:rPr>
          <w:u w:color="000000"/>
        </w:rPr>
        <w:t>PART II – PRODUCTS</w:t>
      </w:r>
      <w:bookmarkEnd w:id="12"/>
      <w:r>
        <w:t xml:space="preserve"> </w:t>
      </w:r>
      <w:r>
        <w:tab/>
      </w:r>
    </w:p>
    <w:p w14:paraId="21D520DB" w14:textId="1664DCA4" w:rsidR="00BE676E" w:rsidRDefault="00BE676E" w:rsidP="00BE676E">
      <w:pPr>
        <w:pStyle w:val="Heading3"/>
      </w:pPr>
      <w:bookmarkStart w:id="13" w:name="_Toc41471805"/>
      <w:r>
        <w:t>2.01 MANUFACTURER</w:t>
      </w:r>
      <w:bookmarkEnd w:id="13"/>
      <w:r>
        <w:t xml:space="preserve"> </w:t>
      </w:r>
    </w:p>
    <w:p w14:paraId="085A29C2" w14:textId="77777777" w:rsidR="00BE676E" w:rsidRDefault="00BE676E" w:rsidP="0087138D">
      <w:pPr>
        <w:spacing w:after="1" w:line="241" w:lineRule="auto"/>
        <w:ind w:left="571" w:right="-12"/>
        <w:jc w:val="both"/>
      </w:pPr>
      <w:r>
        <w:t xml:space="preserve">Boon Edam, Inc., 402 McKinney Parkway, Lillington, NC  27546. </w:t>
      </w:r>
    </w:p>
    <w:p w14:paraId="0600B3CC" w14:textId="2EAC5B65" w:rsidR="00BE676E" w:rsidRDefault="00BE676E" w:rsidP="0087138D">
      <w:pPr>
        <w:spacing w:after="1" w:line="241" w:lineRule="auto"/>
        <w:ind w:left="571" w:right="-12"/>
        <w:jc w:val="both"/>
      </w:pPr>
      <w:r>
        <w:t xml:space="preserve">(910) 814-3800    Fax: (910) 814-3899    Homepage:  </w:t>
      </w:r>
      <w:hyperlink r:id="rId15" w:history="1">
        <w:r w:rsidRPr="003A72A0">
          <w:rPr>
            <w:rStyle w:val="Hyperlink"/>
          </w:rPr>
          <w:t>www.boonedam.us</w:t>
        </w:r>
      </w:hyperlink>
      <w:r>
        <w:t xml:space="preserve"> </w:t>
      </w:r>
    </w:p>
    <w:p w14:paraId="2F11B98D" w14:textId="0CBB14D1" w:rsidR="00BE676E" w:rsidRDefault="00BE676E" w:rsidP="00BE676E">
      <w:pPr>
        <w:pStyle w:val="Heading3"/>
      </w:pPr>
      <w:bookmarkStart w:id="14" w:name="_Toc41471806"/>
      <w:r>
        <w:t>2.02 PRODUCT</w:t>
      </w:r>
      <w:bookmarkEnd w:id="14"/>
      <w:r>
        <w:t xml:space="preserve"> </w:t>
      </w:r>
    </w:p>
    <w:p w14:paraId="48CBFF3A" w14:textId="550B2D4F" w:rsidR="0087138D" w:rsidRDefault="00BE676E" w:rsidP="0087138D">
      <w:pPr>
        <w:spacing w:after="1" w:line="241" w:lineRule="auto"/>
        <w:ind w:left="571" w:right="-12"/>
        <w:jc w:val="both"/>
      </w:pPr>
      <w:r w:rsidRPr="00BE676E">
        <w:t>Boon Edam Tourlock 180+90 Automatic Security Revolving Door models</w:t>
      </w:r>
    </w:p>
    <w:p w14:paraId="56B9C63E" w14:textId="1FC44D08" w:rsidR="00734C21" w:rsidRDefault="00BE676E" w:rsidP="0087138D">
      <w:pPr>
        <w:spacing w:after="1" w:line="241" w:lineRule="auto"/>
        <w:ind w:left="571" w:right="-12"/>
        <w:jc w:val="both"/>
      </w:pPr>
      <w:r>
        <w:t xml:space="preserve">Tested and certified to confirm with UL Standard 325 and 2593 and CSA22.2#247(Canada). </w:t>
      </w:r>
    </w:p>
    <w:p w14:paraId="77065BEA" w14:textId="386A07CB" w:rsidR="00BE676E" w:rsidRDefault="00BE676E" w:rsidP="00734C21">
      <w:pPr>
        <w:pStyle w:val="NoSpacing"/>
      </w:pPr>
      <w:r>
        <w:t xml:space="preserve"> </w:t>
      </w:r>
    </w:p>
    <w:p w14:paraId="4A01174B" w14:textId="0466ADEF" w:rsidR="00BE676E" w:rsidRDefault="00BE676E" w:rsidP="00BE676E">
      <w:pPr>
        <w:pStyle w:val="Heading3"/>
      </w:pPr>
      <w:bookmarkStart w:id="15" w:name="_Toc41471807"/>
      <w:r>
        <w:t>2.03 DOOR CONSTRUCTION</w:t>
      </w:r>
      <w:bookmarkEnd w:id="15"/>
      <w:r>
        <w:t xml:space="preserve"> </w:t>
      </w:r>
    </w:p>
    <w:p w14:paraId="26E778AE" w14:textId="5975051D" w:rsidR="00BE676E" w:rsidRDefault="00BE676E" w:rsidP="00BE676E">
      <w:pPr>
        <w:numPr>
          <w:ilvl w:val="0"/>
          <w:numId w:val="25"/>
        </w:numPr>
        <w:spacing w:before="0" w:after="4" w:line="249" w:lineRule="auto"/>
      </w:pPr>
      <w:r w:rsidRPr="00A13A7A">
        <w:rPr>
          <w:b/>
          <w:bCs/>
          <w:u w:val="single" w:color="000000"/>
        </w:rPr>
        <w:t>Side Walls and Canopy:</w:t>
      </w:r>
      <w:r>
        <w:t xml:space="preserve">  Shall have a standard </w:t>
      </w:r>
      <w:r w:rsidRPr="00C60DA8">
        <w:t xml:space="preserve">inside diameter </w:t>
      </w:r>
      <w:r w:rsidRPr="00C56DAB">
        <w:t xml:space="preserve">of </w:t>
      </w:r>
      <w:r w:rsidR="0087138D">
        <w:t xml:space="preserve">6’6” or 7’0” </w:t>
      </w:r>
      <w:r>
        <w:t>an</w:t>
      </w:r>
      <w:r w:rsidRPr="0019292B">
        <w:t>d be manufactured from six (6) extruded aluminum posts and (1)</w:t>
      </w:r>
      <w:r w:rsidR="0087138D">
        <w:t xml:space="preserve"> 12” (300mm)</w:t>
      </w:r>
      <w:r w:rsidRPr="00243663">
        <w:t xml:space="preserve"> high canopy,</w:t>
      </w:r>
      <w:r w:rsidRPr="0019292B">
        <w:t xml:space="preserve"> and four (4) extruded aluminum bottom rails.  </w:t>
      </w:r>
      <w:r>
        <w:t xml:space="preserve">Segmented sidewalls are not acceptable due to premature equipment failure, compromised security, excessive noise, and visual appearance. </w:t>
      </w:r>
    </w:p>
    <w:p w14:paraId="190D7C49" w14:textId="77777777" w:rsidR="00BE676E" w:rsidRPr="0087138D" w:rsidRDefault="00BE676E" w:rsidP="00BE676E">
      <w:pPr>
        <w:numPr>
          <w:ilvl w:val="0"/>
          <w:numId w:val="25"/>
        </w:numPr>
        <w:spacing w:before="0" w:after="0" w:line="240" w:lineRule="auto"/>
      </w:pPr>
      <w:r w:rsidRPr="0087138D">
        <w:rPr>
          <w:b/>
          <w:bCs/>
          <w:u w:val="single" w:color="000000"/>
        </w:rPr>
        <w:t>Door Wings Narrow Stile</w:t>
      </w:r>
      <w:r w:rsidRPr="0087138D">
        <w:rPr>
          <w:b/>
          <w:bCs/>
        </w:rPr>
        <w:t>:</w:t>
      </w:r>
      <w:r w:rsidRPr="0087138D">
        <w:t xml:space="preserve"> Four (4) door wings as designed and manufactured of 1 5/8” x 2 5/8” narrow stile aluminum extrusions and reinforced with internal aluminum door corners for strength.  Door wings must utilize removable horsehair weather stripping on three sides. Door wings must be capable of book-folding forward or backward allowing for emergency egress.</w:t>
      </w:r>
      <w:r w:rsidRPr="0087138D">
        <w:rPr>
          <w:u w:val="single"/>
        </w:rPr>
        <w:t xml:space="preserve"> </w:t>
      </w:r>
    </w:p>
    <w:p w14:paraId="3565C487" w14:textId="65D57BEA" w:rsidR="00BE676E" w:rsidRPr="005C7EFB" w:rsidRDefault="00BE676E" w:rsidP="00BE676E">
      <w:pPr>
        <w:numPr>
          <w:ilvl w:val="0"/>
          <w:numId w:val="25"/>
        </w:numPr>
        <w:spacing w:before="0" w:after="0" w:line="240" w:lineRule="auto"/>
      </w:pPr>
      <w:r w:rsidRPr="0087138D">
        <w:rPr>
          <w:b/>
          <w:bCs/>
          <w:u w:val="single"/>
        </w:rPr>
        <w:t>Door Wings Medium Stile</w:t>
      </w:r>
      <w:r w:rsidR="0087138D" w:rsidRPr="0087138D">
        <w:rPr>
          <w:b/>
          <w:bCs/>
          <w:u w:val="single"/>
        </w:rPr>
        <w:t xml:space="preserve"> (Optional)</w:t>
      </w:r>
      <w:r w:rsidRPr="0087138D">
        <w:rPr>
          <w:b/>
          <w:bCs/>
          <w:u w:val="single"/>
        </w:rPr>
        <w:t>:</w:t>
      </w:r>
      <w:r w:rsidRPr="004F3794">
        <w:t xml:space="preserve"> Four (4) door wings as designed and manufactured of 1 3/4” x 3 1/2” medium stile aluminum extrusions and reinforced with internal aluminum door corners for strength.  Door wings must utilize removable horsehair weather stripping on three sides. Door wings must be capable of book-folding forward or backward allowing for emergency egress.</w:t>
      </w:r>
    </w:p>
    <w:p w14:paraId="1C3137E0" w14:textId="286CD45D" w:rsidR="00BE676E" w:rsidRDefault="00BE676E" w:rsidP="00BE676E">
      <w:pPr>
        <w:numPr>
          <w:ilvl w:val="0"/>
          <w:numId w:val="25"/>
        </w:numPr>
        <w:spacing w:before="0" w:after="4" w:line="249" w:lineRule="auto"/>
      </w:pPr>
      <w:r w:rsidRPr="00A13A7A">
        <w:rPr>
          <w:b/>
          <w:bCs/>
          <w:u w:val="single" w:color="000000"/>
        </w:rPr>
        <w:t>Ceiling:</w:t>
      </w:r>
      <w:r>
        <w:t xml:space="preserve"> Shall be fabricated of formed aluminum sheet in a pie-shaped configuration.  The ceiling system must fasten and secure each section in a secured position, and can only be removed by authorized personnel.  Servicing of the doors and access to the controls must be from the floor position. Doors that require servicing access from the top are not acceptable. </w:t>
      </w:r>
    </w:p>
    <w:p w14:paraId="5584C471" w14:textId="2B1037A8" w:rsidR="00BE676E" w:rsidRPr="00CD0923" w:rsidRDefault="00BE676E" w:rsidP="00734C21">
      <w:pPr>
        <w:pStyle w:val="Heading3"/>
      </w:pPr>
      <w:bookmarkStart w:id="16" w:name="_Toc41471808"/>
      <w:r>
        <w:lastRenderedPageBreak/>
        <w:t xml:space="preserve">2.04 </w:t>
      </w:r>
      <w:r>
        <w:rPr>
          <w:u w:color="000000"/>
        </w:rPr>
        <w:t>EQUIPMENT</w:t>
      </w:r>
      <w:bookmarkEnd w:id="16"/>
      <w:r>
        <w:t xml:space="preserve"> </w:t>
      </w:r>
    </w:p>
    <w:p w14:paraId="61711278" w14:textId="77777777" w:rsidR="00BE676E" w:rsidRDefault="00BE676E" w:rsidP="00BE676E">
      <w:pPr>
        <w:numPr>
          <w:ilvl w:val="0"/>
          <w:numId w:val="12"/>
        </w:numPr>
        <w:spacing w:before="0" w:after="4" w:line="249" w:lineRule="auto"/>
        <w:ind w:hanging="451"/>
      </w:pPr>
      <w:r w:rsidRPr="00A13A7A">
        <w:rPr>
          <w:b/>
          <w:bCs/>
          <w:u w:val="single" w:color="000000"/>
        </w:rPr>
        <w:t>Drive System</w:t>
      </w:r>
      <w:r w:rsidRPr="00A13A7A">
        <w:rPr>
          <w:b/>
          <w:bCs/>
        </w:rPr>
        <w:t>:</w:t>
      </w:r>
      <w:r>
        <w:t xml:space="preserve"> Overhead drive system with one 60 Watt AC motor attached to the internal structural framing. The door shall be powered by a 110 VAC, 1-phase service (240 VAC 1-phase option available as required).  The motor shall utilize an internal angle encoder for constant monitoring of door position and a Frequency Controller to provide for the following characteristics: </w:t>
      </w:r>
    </w:p>
    <w:p w14:paraId="49DE6341" w14:textId="77777777" w:rsidR="00BE676E" w:rsidRDefault="00BE676E" w:rsidP="00BE676E">
      <w:pPr>
        <w:numPr>
          <w:ilvl w:val="1"/>
          <w:numId w:val="12"/>
        </w:numPr>
        <w:spacing w:before="0" w:after="4" w:line="249" w:lineRule="auto"/>
        <w:ind w:hanging="360"/>
      </w:pPr>
      <w:r>
        <w:rPr>
          <w:u w:val="single" w:color="000000"/>
        </w:rPr>
        <w:t>Throughput</w:t>
      </w:r>
      <w:r>
        <w:t xml:space="preserve">:  Adjustment of rotation speed through a digital setting. </w:t>
      </w:r>
    </w:p>
    <w:p w14:paraId="73929066" w14:textId="77777777" w:rsidR="00BE676E" w:rsidRDefault="00BE676E" w:rsidP="00BE676E">
      <w:pPr>
        <w:numPr>
          <w:ilvl w:val="1"/>
          <w:numId w:val="12"/>
        </w:numPr>
        <w:spacing w:before="0" w:after="4" w:line="249" w:lineRule="auto"/>
        <w:ind w:hanging="360"/>
      </w:pPr>
      <w:r>
        <w:rPr>
          <w:u w:val="single" w:color="000000"/>
        </w:rPr>
        <w:t>Throughput/Safety</w:t>
      </w:r>
      <w:r>
        <w:t xml:space="preserve">:  Constant regulation of rotation speed. </w:t>
      </w:r>
    </w:p>
    <w:p w14:paraId="58BA8673" w14:textId="77777777" w:rsidR="00BE676E" w:rsidRDefault="00BE676E" w:rsidP="00BE676E">
      <w:pPr>
        <w:numPr>
          <w:ilvl w:val="1"/>
          <w:numId w:val="12"/>
        </w:numPr>
        <w:spacing w:before="0" w:after="4" w:line="249" w:lineRule="auto"/>
        <w:ind w:hanging="360"/>
      </w:pPr>
      <w:r>
        <w:rPr>
          <w:u w:val="single" w:color="000000"/>
        </w:rPr>
        <w:t>Starting/Safety</w:t>
      </w:r>
      <w:r>
        <w:t xml:space="preserve">: Adjustment of startup and run torque through a digital setting to minimize force required to stop and alarm the door in the event of an obstruction. </w:t>
      </w:r>
    </w:p>
    <w:p w14:paraId="06C4CB1D" w14:textId="77777777" w:rsidR="00BE676E" w:rsidRPr="00243663" w:rsidRDefault="00BE676E" w:rsidP="00BE676E">
      <w:pPr>
        <w:numPr>
          <w:ilvl w:val="1"/>
          <w:numId w:val="12"/>
        </w:numPr>
        <w:spacing w:before="0" w:after="4" w:line="249" w:lineRule="auto"/>
        <w:ind w:hanging="360"/>
      </w:pPr>
      <w:r w:rsidRPr="00243663">
        <w:rPr>
          <w:u w:val="single" w:color="000000"/>
        </w:rPr>
        <w:t>Reversing/Safety</w:t>
      </w:r>
      <w:r w:rsidRPr="00243663">
        <w:t xml:space="preserve">: Independent adjustment of reversing torque through a digital setting to minimize reversing force. </w:t>
      </w:r>
    </w:p>
    <w:p w14:paraId="46B0C923" w14:textId="77777777" w:rsidR="00BE676E" w:rsidRDefault="00BE676E" w:rsidP="00BE676E">
      <w:pPr>
        <w:numPr>
          <w:ilvl w:val="1"/>
          <w:numId w:val="12"/>
        </w:numPr>
        <w:spacing w:before="0" w:after="4" w:line="249" w:lineRule="auto"/>
        <w:ind w:hanging="360"/>
      </w:pPr>
      <w:r>
        <w:rPr>
          <w:u w:val="single" w:color="000000"/>
        </w:rPr>
        <w:t>Stopping/Safety</w:t>
      </w:r>
      <w:r>
        <w:t xml:space="preserve">: Adjustment of stopping distance through a digital setting. </w:t>
      </w:r>
    </w:p>
    <w:p w14:paraId="07212700" w14:textId="77777777" w:rsidR="00BE676E" w:rsidRPr="00243663" w:rsidRDefault="00BE676E" w:rsidP="00BE676E">
      <w:pPr>
        <w:numPr>
          <w:ilvl w:val="1"/>
          <w:numId w:val="12"/>
        </w:numPr>
        <w:spacing w:before="0" w:after="4" w:line="249" w:lineRule="auto"/>
        <w:ind w:hanging="360"/>
      </w:pPr>
      <w:r w:rsidRPr="00243663">
        <w:rPr>
          <w:u w:val="single" w:color="000000"/>
        </w:rPr>
        <w:t>Security</w:t>
      </w:r>
      <w:r w:rsidRPr="00243663">
        <w:t xml:space="preserve">:  Protected Security over Frequency Control settings. </w:t>
      </w:r>
    </w:p>
    <w:p w14:paraId="1DE1D1F7" w14:textId="77777777" w:rsidR="00BE676E" w:rsidRDefault="00BE676E" w:rsidP="00BE676E">
      <w:pPr>
        <w:numPr>
          <w:ilvl w:val="0"/>
          <w:numId w:val="12"/>
        </w:numPr>
        <w:spacing w:before="0" w:after="4" w:line="249" w:lineRule="auto"/>
        <w:ind w:hanging="451"/>
      </w:pPr>
      <w:r w:rsidRPr="00A13A7A">
        <w:rPr>
          <w:b/>
          <w:bCs/>
          <w:u w:val="single" w:color="000000"/>
        </w:rPr>
        <w:t>Braking Assembly</w:t>
      </w:r>
      <w:r w:rsidRPr="00A13A7A">
        <w:rPr>
          <w:b/>
          <w:bCs/>
        </w:rPr>
        <w:t>:</w:t>
      </w:r>
      <w:r w:rsidRPr="00A82B7B">
        <w:t xml:space="preserve"> Positive braking and stopping shall be performed by DC dynamic braking incorporated within the drive system.  Other auxiliary disc brakes are not considered to be equal.  The brake unit is to provide the following characteristics:   </w:t>
      </w:r>
    </w:p>
    <w:p w14:paraId="7B40B596" w14:textId="13F4AAAA" w:rsidR="00BE676E" w:rsidRPr="00A13A7A" w:rsidRDefault="00BE676E" w:rsidP="00A27487">
      <w:pPr>
        <w:pStyle w:val="ListParagraph"/>
        <w:numPr>
          <w:ilvl w:val="0"/>
          <w:numId w:val="36"/>
        </w:numPr>
        <w:spacing w:before="0" w:after="4" w:line="249" w:lineRule="auto"/>
      </w:pPr>
      <w:r w:rsidRPr="00A13A7A">
        <w:rPr>
          <w:u w:color="000000"/>
        </w:rPr>
        <w:t xml:space="preserve">Adjustable braking force through digital setting </w:t>
      </w:r>
    </w:p>
    <w:p w14:paraId="7C8338EB" w14:textId="77777777" w:rsidR="00BE676E" w:rsidRPr="00A13A7A" w:rsidRDefault="00BE676E" w:rsidP="00A27487">
      <w:pPr>
        <w:pStyle w:val="ListParagraph"/>
        <w:numPr>
          <w:ilvl w:val="0"/>
          <w:numId w:val="36"/>
        </w:numPr>
        <w:spacing w:before="0" w:after="4" w:line="249" w:lineRule="auto"/>
      </w:pPr>
      <w:r w:rsidRPr="00A13A7A">
        <w:rPr>
          <w:u w:color="000000"/>
        </w:rPr>
        <w:t>Adjustable braking time through digital setting</w:t>
      </w:r>
    </w:p>
    <w:p w14:paraId="512B9245" w14:textId="77777777" w:rsidR="00BE676E" w:rsidRPr="00243663" w:rsidRDefault="00BE676E" w:rsidP="00BE676E">
      <w:pPr>
        <w:numPr>
          <w:ilvl w:val="0"/>
          <w:numId w:val="12"/>
        </w:numPr>
        <w:spacing w:before="0" w:after="4" w:line="249" w:lineRule="auto"/>
        <w:ind w:hanging="451"/>
      </w:pPr>
      <w:r w:rsidRPr="00A13A7A">
        <w:rPr>
          <w:b/>
          <w:bCs/>
          <w:u w:val="single" w:color="000000"/>
        </w:rPr>
        <w:t>Locking Assembly</w:t>
      </w:r>
      <w:r w:rsidRPr="00A13A7A">
        <w:rPr>
          <w:b/>
          <w:bCs/>
        </w:rPr>
        <w:t>:</w:t>
      </w:r>
      <w:r w:rsidRPr="00243663">
        <w:t xml:space="preserve"> Shaft locking shall be performed by a Tourlock incorporated within the drive system. The locking unit is to provide the following characteristics. </w:t>
      </w:r>
    </w:p>
    <w:p w14:paraId="0F97477F" w14:textId="77777777" w:rsidR="00BE676E" w:rsidRPr="00A82B7B" w:rsidRDefault="00BE676E" w:rsidP="00BE676E">
      <w:pPr>
        <w:numPr>
          <w:ilvl w:val="1"/>
          <w:numId w:val="12"/>
        </w:numPr>
        <w:spacing w:before="0" w:after="4" w:line="249" w:lineRule="auto"/>
        <w:ind w:hanging="360"/>
      </w:pPr>
      <w:r w:rsidRPr="00A82B7B">
        <w:t xml:space="preserve">Remain locked at all times until unlocked by authorized signal from the access control device or emergency system. </w:t>
      </w:r>
    </w:p>
    <w:p w14:paraId="399E923A" w14:textId="77777777" w:rsidR="00BE676E" w:rsidRPr="00A82B7B" w:rsidRDefault="00BE676E" w:rsidP="00BE676E">
      <w:pPr>
        <w:numPr>
          <w:ilvl w:val="1"/>
          <w:numId w:val="12"/>
        </w:numPr>
        <w:spacing w:before="0" w:after="4" w:line="249" w:lineRule="auto"/>
        <w:ind w:hanging="360"/>
      </w:pPr>
      <w:r w:rsidRPr="00A82B7B">
        <w:t xml:space="preserve">Lock immediately after a signal from IRS sensor system or other incorporated system. </w:t>
      </w:r>
    </w:p>
    <w:p w14:paraId="135C92AA" w14:textId="77777777" w:rsidR="00BE676E" w:rsidRDefault="00BE676E" w:rsidP="00BE676E">
      <w:pPr>
        <w:numPr>
          <w:ilvl w:val="0"/>
          <w:numId w:val="12"/>
        </w:numPr>
        <w:spacing w:before="0" w:after="4" w:line="249" w:lineRule="auto"/>
        <w:ind w:hanging="451"/>
      </w:pPr>
      <w:r w:rsidRPr="00A13A7A">
        <w:rPr>
          <w:b/>
          <w:bCs/>
          <w:u w:val="single" w:color="000000"/>
        </w:rPr>
        <w:t>Controls:</w:t>
      </w:r>
      <w:r>
        <w:t xml:space="preserve">  Microprocessor-based electronics utilizing a minimum Programmable Logic Controller (PLC) with the following characteristics: </w:t>
      </w:r>
    </w:p>
    <w:p w14:paraId="61734432" w14:textId="77777777" w:rsidR="00BE676E" w:rsidRDefault="00BE676E" w:rsidP="00BE676E">
      <w:pPr>
        <w:numPr>
          <w:ilvl w:val="1"/>
          <w:numId w:val="12"/>
        </w:numPr>
        <w:spacing w:before="0" w:after="4" w:line="249" w:lineRule="auto"/>
        <w:ind w:hanging="360"/>
      </w:pPr>
      <w:r>
        <w:t xml:space="preserve">RAM &amp; ROM memory </w:t>
      </w:r>
    </w:p>
    <w:p w14:paraId="1E0C1419" w14:textId="77777777" w:rsidR="00BE676E" w:rsidRDefault="00BE676E" w:rsidP="00BE676E">
      <w:pPr>
        <w:numPr>
          <w:ilvl w:val="1"/>
          <w:numId w:val="12"/>
        </w:numPr>
        <w:spacing w:before="0" w:after="4" w:line="249" w:lineRule="auto"/>
        <w:ind w:hanging="360"/>
      </w:pPr>
      <w:r>
        <w:t xml:space="preserve">Lithium battery backup </w:t>
      </w:r>
    </w:p>
    <w:p w14:paraId="506BC611" w14:textId="77777777" w:rsidR="00BE676E" w:rsidRDefault="00BE676E" w:rsidP="00BE676E">
      <w:pPr>
        <w:numPr>
          <w:ilvl w:val="1"/>
          <w:numId w:val="12"/>
        </w:numPr>
        <w:spacing w:before="0" w:after="4" w:line="249" w:lineRule="auto"/>
        <w:ind w:hanging="360"/>
      </w:pPr>
      <w:r>
        <w:t xml:space="preserve">Self-diagnostics for quick detection of problem source </w:t>
      </w:r>
    </w:p>
    <w:p w14:paraId="519A62DA" w14:textId="77777777" w:rsidR="00BE676E" w:rsidRDefault="00BE676E" w:rsidP="00BE676E">
      <w:pPr>
        <w:numPr>
          <w:ilvl w:val="1"/>
          <w:numId w:val="12"/>
        </w:numPr>
        <w:spacing w:before="0" w:after="4" w:line="249" w:lineRule="auto"/>
        <w:ind w:hanging="360"/>
      </w:pPr>
      <w:r>
        <w:t xml:space="preserve">Visual display of problem source </w:t>
      </w:r>
    </w:p>
    <w:p w14:paraId="2ACF1585" w14:textId="6A51BB65" w:rsidR="00BE676E" w:rsidRDefault="00BE676E" w:rsidP="00BE676E">
      <w:pPr>
        <w:pStyle w:val="ListParagraph"/>
        <w:numPr>
          <w:ilvl w:val="0"/>
          <w:numId w:val="12"/>
        </w:numPr>
        <w:spacing w:before="0" w:after="4" w:line="249" w:lineRule="auto"/>
        <w:ind w:left="630" w:hanging="450"/>
      </w:pPr>
      <w:r w:rsidRPr="00A13A7A">
        <w:rPr>
          <w:b/>
          <w:bCs/>
          <w:u w:val="single" w:color="000000"/>
        </w:rPr>
        <w:t>Emergency Collapsing Mechanism</w:t>
      </w:r>
      <w:r w:rsidRPr="00A13A7A">
        <w:rPr>
          <w:b/>
          <w:bCs/>
        </w:rPr>
        <w:t>:</w:t>
      </w:r>
      <w:r w:rsidR="00A13A7A">
        <w:t xml:space="preserve"> </w:t>
      </w:r>
      <w:r>
        <w:t xml:space="preserve"> Precision-engineered center shaft door hangers and disks that allow the door wings to be collapsed under pressure and stored in a book-fold position. Center shaft hangers and disks are finished in black and provide tension to hold the door wings in position when the center shaft electric locking is released.  The door wings shall be capable of being collapsed outward under pressure on the outer stile not to exceed 130 pounds to meet NFPA code requirements. Overhead door wing hangers and magnetic locking on each separate door wing are </w:t>
      </w:r>
      <w:r w:rsidRPr="00DB29F3">
        <w:rPr>
          <w:u w:val="single" w:color="000000"/>
        </w:rPr>
        <w:t>not</w:t>
      </w:r>
      <w:r>
        <w:t xml:space="preserve"> acceptable. </w:t>
      </w:r>
    </w:p>
    <w:p w14:paraId="65795E5D" w14:textId="7F330773" w:rsidR="00BE676E" w:rsidRDefault="00BE676E" w:rsidP="00BE676E">
      <w:pPr>
        <w:numPr>
          <w:ilvl w:val="0"/>
          <w:numId w:val="12"/>
        </w:numPr>
        <w:spacing w:before="0" w:after="4" w:line="249" w:lineRule="auto"/>
        <w:ind w:hanging="360"/>
      </w:pPr>
      <w:r w:rsidRPr="00A13A7A">
        <w:rPr>
          <w:b/>
          <w:bCs/>
          <w:u w:val="single" w:color="000000"/>
        </w:rPr>
        <w:t>Ceiling Lights</w:t>
      </w:r>
      <w:r w:rsidRPr="00A13A7A">
        <w:rPr>
          <w:b/>
          <w:bCs/>
        </w:rPr>
        <w:t>:</w:t>
      </w:r>
      <w:r w:rsidRPr="00A37B41">
        <w:t xml:space="preserve"> Two (2) LED ceiling lights. Lights require a separate 120V or 240V power</w:t>
      </w:r>
      <w:r w:rsidR="0087138D">
        <w:t xml:space="preserve"> circut</w:t>
      </w:r>
      <w:r w:rsidRPr="00A37B41">
        <w:t xml:space="preserve"> (power to be supplied by others). </w:t>
      </w:r>
    </w:p>
    <w:p w14:paraId="35034A2D" w14:textId="77777777" w:rsidR="009B31B2" w:rsidRPr="009B31B2" w:rsidRDefault="009B31B2" w:rsidP="009B31B2">
      <w:pPr>
        <w:numPr>
          <w:ilvl w:val="0"/>
          <w:numId w:val="12"/>
        </w:numPr>
        <w:spacing w:before="0" w:after="0" w:line="240" w:lineRule="auto"/>
        <w:ind w:hanging="360"/>
        <w:rPr>
          <w:bCs/>
        </w:rPr>
      </w:pPr>
      <w:r w:rsidRPr="009B31B2">
        <w:rPr>
          <w:b/>
          <w:u w:val="single"/>
        </w:rPr>
        <w:t>Battery Backup (Optional):</w:t>
      </w:r>
      <w:r w:rsidRPr="009B31B2">
        <w:rPr>
          <w:bCs/>
        </w:rPr>
        <w:t xml:space="preserve">  (15 minute maximum) to keep electric locking system engaged and thus the door secure during power outage. The door is recommended to be connected to a permanent emergency power source (UPS or emergency generator).</w:t>
      </w:r>
    </w:p>
    <w:p w14:paraId="63B1BF43" w14:textId="77777777" w:rsidR="009B31B2" w:rsidRPr="009B31B2" w:rsidRDefault="009B31B2" w:rsidP="009B31B2">
      <w:pPr>
        <w:pStyle w:val="NoSpacing"/>
      </w:pPr>
    </w:p>
    <w:p w14:paraId="7C2607D3" w14:textId="37B99EA7" w:rsidR="00BE676E" w:rsidRPr="001F2A03" w:rsidRDefault="00A13A7A" w:rsidP="00A13A7A">
      <w:pPr>
        <w:pStyle w:val="Heading3"/>
      </w:pPr>
      <w:bookmarkStart w:id="17" w:name="_Toc41471809"/>
      <w:r>
        <w:rPr>
          <w:u w:color="000000"/>
        </w:rPr>
        <w:t xml:space="preserve">2.05 </w:t>
      </w:r>
      <w:r w:rsidR="00BE676E" w:rsidRPr="001F2A03">
        <w:rPr>
          <w:u w:color="000000"/>
        </w:rPr>
        <w:t>Communication Syste</w:t>
      </w:r>
      <w:bookmarkEnd w:id="17"/>
      <w:r w:rsidR="005A3AE6">
        <w:rPr>
          <w:u w:color="000000"/>
        </w:rPr>
        <w:t>m</w:t>
      </w:r>
      <w:r w:rsidR="00BE676E" w:rsidRPr="001F2A03">
        <w:t xml:space="preserve">   </w:t>
      </w:r>
    </w:p>
    <w:p w14:paraId="5A071506" w14:textId="77777777" w:rsidR="00BE676E" w:rsidRDefault="00BE676E" w:rsidP="00BE676E">
      <w:pPr>
        <w:numPr>
          <w:ilvl w:val="1"/>
          <w:numId w:val="13"/>
        </w:numPr>
        <w:spacing w:before="0" w:after="4" w:line="249" w:lineRule="auto"/>
        <w:ind w:hanging="360"/>
      </w:pPr>
      <w:r>
        <w:t xml:space="preserve">authorized entry method, the door shall signal the user when the door receives the authorized access signal from the access control system. </w:t>
      </w:r>
    </w:p>
    <w:p w14:paraId="5CBE6C42" w14:textId="77777777" w:rsidR="00BE676E" w:rsidRDefault="00BE676E" w:rsidP="00BE676E">
      <w:pPr>
        <w:numPr>
          <w:ilvl w:val="1"/>
          <w:numId w:val="13"/>
        </w:numPr>
        <w:spacing w:before="0" w:after="4" w:line="249" w:lineRule="auto"/>
        <w:ind w:hanging="360"/>
      </w:pPr>
      <w:r>
        <w:t xml:space="preserve">The door must both voice annunciate and visually signal the authorized user to step into the door in order to start the rotation of the door. </w:t>
      </w:r>
    </w:p>
    <w:p w14:paraId="104BFB18" w14:textId="77777777" w:rsidR="00BE676E" w:rsidRPr="001F2A03" w:rsidRDefault="00BE676E" w:rsidP="00BE676E">
      <w:pPr>
        <w:numPr>
          <w:ilvl w:val="1"/>
          <w:numId w:val="13"/>
        </w:numPr>
        <w:spacing w:before="0" w:after="4" w:line="249" w:lineRule="auto"/>
        <w:ind w:hanging="360"/>
      </w:pPr>
      <w:r w:rsidRPr="001F2A03">
        <w:t xml:space="preserve">The visual signal must be located 60” above the floor on the vertical jamb of the door entrance. </w:t>
      </w:r>
    </w:p>
    <w:p w14:paraId="4DEC7666" w14:textId="69FEF71A" w:rsidR="00BE676E" w:rsidRDefault="00BE676E" w:rsidP="00BE676E">
      <w:pPr>
        <w:numPr>
          <w:ilvl w:val="1"/>
          <w:numId w:val="13"/>
        </w:numPr>
        <w:spacing w:before="0" w:after="4" w:line="249" w:lineRule="auto"/>
        <w:ind w:hanging="360"/>
      </w:pPr>
      <w:r w:rsidRPr="00A37B41">
        <w:t xml:space="preserve">Voice annunciation and visual signals must be utilized in the event of an unauthorized entry attempt or security violation. </w:t>
      </w:r>
      <w:r w:rsidRPr="009311A7">
        <w:t>In addition, a violation light signal must be activated within the unauthorized entry compartment</w:t>
      </w:r>
      <w:r>
        <w:t>.</w:t>
      </w:r>
    </w:p>
    <w:p w14:paraId="755A8E23" w14:textId="77777777" w:rsidR="00766B7B" w:rsidRPr="00766B7B" w:rsidRDefault="00766B7B" w:rsidP="00766B7B"/>
    <w:p w14:paraId="6E28B820" w14:textId="7093FAEB" w:rsidR="00BE676E" w:rsidRPr="0042775B" w:rsidRDefault="00BE676E" w:rsidP="00BE676E">
      <w:pPr>
        <w:pStyle w:val="ListParagraph"/>
        <w:numPr>
          <w:ilvl w:val="0"/>
          <w:numId w:val="37"/>
        </w:numPr>
        <w:spacing w:before="0" w:after="4" w:line="249" w:lineRule="auto"/>
        <w:ind w:left="720" w:hanging="346"/>
      </w:pPr>
      <w:r w:rsidRPr="00A13A7A">
        <w:rPr>
          <w:b/>
          <w:bCs/>
          <w:u w:val="single"/>
        </w:rPr>
        <w:lastRenderedPageBreak/>
        <w:t>Security Reporting:</w:t>
      </w:r>
      <w:r w:rsidR="00A13A7A">
        <w:rPr>
          <w:b/>
          <w:bCs/>
          <w:u w:val="single"/>
        </w:rPr>
        <w:t xml:space="preserve">  </w:t>
      </w:r>
      <w:r w:rsidRPr="0042775B">
        <w:t>The door must have the capability of providing security violation alerts to the access control system or an on-site remote panel (not supplied by Boon Edam).  Standard alarms include:</w:t>
      </w:r>
    </w:p>
    <w:p w14:paraId="2B2CA69A" w14:textId="6121D541" w:rsidR="00BE676E" w:rsidRPr="0042775B" w:rsidRDefault="00BE676E" w:rsidP="00A13A7A">
      <w:pPr>
        <w:numPr>
          <w:ilvl w:val="1"/>
          <w:numId w:val="37"/>
        </w:numPr>
        <w:spacing w:before="0" w:after="4" w:line="249" w:lineRule="auto"/>
        <w:ind w:hanging="360"/>
      </w:pPr>
      <w:r w:rsidRPr="00766B7B">
        <w:rPr>
          <w:u w:val="single"/>
        </w:rPr>
        <w:t>Piggyback Alarm</w:t>
      </w:r>
      <w:r w:rsidR="00766B7B">
        <w:rPr>
          <w:u w:val="single"/>
        </w:rPr>
        <w:t>:</w:t>
      </w:r>
      <w:r w:rsidRPr="0042775B">
        <w:t xml:space="preserve">  In the event of an attempted entry of two-persons in the same compartment, the door shall provide a closed dry contact signal to the Access Control System.  </w:t>
      </w:r>
    </w:p>
    <w:p w14:paraId="6B0028E6" w14:textId="6461561F" w:rsidR="00BE676E" w:rsidRPr="0042775B" w:rsidRDefault="00BE676E" w:rsidP="00A13A7A">
      <w:pPr>
        <w:numPr>
          <w:ilvl w:val="1"/>
          <w:numId w:val="37"/>
        </w:numPr>
        <w:spacing w:before="0" w:after="4" w:line="249" w:lineRule="auto"/>
        <w:ind w:hanging="360"/>
      </w:pPr>
      <w:r w:rsidRPr="00766B7B">
        <w:rPr>
          <w:u w:val="single"/>
        </w:rPr>
        <w:t>Tailgating Alarm</w:t>
      </w:r>
      <w:r w:rsidR="00766B7B">
        <w:rPr>
          <w:u w:val="single"/>
        </w:rPr>
        <w:t>:</w:t>
      </w:r>
      <w:r w:rsidRPr="0042775B">
        <w:t xml:space="preserve"> </w:t>
      </w:r>
      <w:r w:rsidR="00766B7B">
        <w:t xml:space="preserve"> </w:t>
      </w:r>
      <w:r w:rsidRPr="0042775B">
        <w:t xml:space="preserve">In the event of an unathorized person attempting to tailgate entry in a separate compartment (from an authorized user), the door shall provide a closed dry contact signal to the Access Control System.    </w:t>
      </w:r>
    </w:p>
    <w:p w14:paraId="002E0049" w14:textId="18CF010E" w:rsidR="00BE676E" w:rsidRDefault="00BE676E" w:rsidP="00A13A7A">
      <w:pPr>
        <w:numPr>
          <w:ilvl w:val="1"/>
          <w:numId w:val="37"/>
        </w:numPr>
        <w:spacing w:before="0" w:after="4" w:line="249" w:lineRule="auto"/>
        <w:ind w:hanging="360"/>
      </w:pPr>
      <w:r w:rsidRPr="00766B7B">
        <w:rPr>
          <w:u w:val="single"/>
        </w:rPr>
        <w:t>Authorized Passage (Return Signal)</w:t>
      </w:r>
      <w:r w:rsidR="00766B7B">
        <w:rPr>
          <w:u w:val="single"/>
        </w:rPr>
        <w:t>:</w:t>
      </w:r>
      <w:r w:rsidRPr="0042775B">
        <w:t xml:space="preserve"> </w:t>
      </w:r>
      <w:r w:rsidR="00766B7B">
        <w:t xml:space="preserve"> </w:t>
      </w:r>
      <w:r w:rsidRPr="0042775B">
        <w:t>When an authorized user successfully passes, the door shall provide a 500ms closed pulse to the Access Control System to validate passage.</w:t>
      </w:r>
    </w:p>
    <w:p w14:paraId="7FCDA664" w14:textId="4901E94E" w:rsidR="00BE676E" w:rsidRPr="0042775B" w:rsidRDefault="00BE676E" w:rsidP="00A13A7A">
      <w:pPr>
        <w:numPr>
          <w:ilvl w:val="1"/>
          <w:numId w:val="37"/>
        </w:numPr>
        <w:spacing w:before="0" w:after="4" w:line="249" w:lineRule="auto"/>
        <w:ind w:hanging="360"/>
      </w:pPr>
      <w:r w:rsidRPr="00766B7B">
        <w:rPr>
          <w:u w:val="single"/>
        </w:rPr>
        <w:t>Lock Signal</w:t>
      </w:r>
      <w:r w:rsidR="00766B7B">
        <w:rPr>
          <w:u w:val="single"/>
        </w:rPr>
        <w:t>:</w:t>
      </w:r>
      <w:r w:rsidRPr="0042775B">
        <w:t xml:space="preserve">  When the door is locked and secure, a closed signal is sent to the Access Control System.  The lock signal will open upon authorization from the Access Control, Fire Alarm Activation or Maintenance mode activation.  </w:t>
      </w:r>
    </w:p>
    <w:p w14:paraId="0F753B2D" w14:textId="22C31BB1" w:rsidR="00BE676E" w:rsidRDefault="00BE676E" w:rsidP="00A13A7A">
      <w:pPr>
        <w:numPr>
          <w:ilvl w:val="1"/>
          <w:numId w:val="37"/>
        </w:numPr>
        <w:spacing w:before="0" w:after="4" w:line="249" w:lineRule="auto"/>
        <w:ind w:hanging="360"/>
      </w:pPr>
      <w:r w:rsidRPr="00766B7B">
        <w:rPr>
          <w:u w:val="single"/>
        </w:rPr>
        <w:t>Maintenance Alarm</w:t>
      </w:r>
      <w:r w:rsidR="00766B7B">
        <w:rPr>
          <w:u w:val="single"/>
        </w:rPr>
        <w:t>:</w:t>
      </w:r>
      <w:r w:rsidRPr="0042775B">
        <w:t xml:space="preserve">  When the door is left in Maintenance mode, a closed signal, notifying the door is left unsecure, is sent to the Access Control System.  </w:t>
      </w:r>
    </w:p>
    <w:p w14:paraId="1F6BDDFA" w14:textId="43F8AABE" w:rsidR="00BE676E" w:rsidRPr="009B31B2" w:rsidRDefault="00BE676E" w:rsidP="00A13A7A">
      <w:pPr>
        <w:numPr>
          <w:ilvl w:val="1"/>
          <w:numId w:val="37"/>
        </w:numPr>
        <w:spacing w:before="0" w:after="4" w:line="249" w:lineRule="auto"/>
        <w:ind w:hanging="360"/>
      </w:pPr>
      <w:r w:rsidRPr="009B31B2">
        <w:rPr>
          <w:u w:val="single"/>
        </w:rPr>
        <w:t>Doorwing Breakout Alarm (</w:t>
      </w:r>
      <w:r w:rsidR="00800139" w:rsidRPr="009B31B2">
        <w:rPr>
          <w:u w:val="single"/>
        </w:rPr>
        <w:t>Optional</w:t>
      </w:r>
      <w:r w:rsidRPr="009B31B2">
        <w:rPr>
          <w:u w:val="single"/>
        </w:rPr>
        <w:t>)</w:t>
      </w:r>
      <w:r w:rsidR="00766B7B" w:rsidRPr="009B31B2">
        <w:rPr>
          <w:u w:val="single"/>
        </w:rPr>
        <w:t>:</w:t>
      </w:r>
      <w:r w:rsidRPr="009B31B2">
        <w:t xml:space="preserve">  An alarm signal is available to notify that the doorwings have been collapsed and are unsecure.</w:t>
      </w:r>
    </w:p>
    <w:p w14:paraId="082F953E" w14:textId="1E379DCE" w:rsidR="00BE676E" w:rsidRPr="009B31B2" w:rsidRDefault="00BE676E" w:rsidP="00A13A7A">
      <w:pPr>
        <w:numPr>
          <w:ilvl w:val="1"/>
          <w:numId w:val="37"/>
        </w:numPr>
        <w:spacing w:before="0" w:after="4" w:line="249" w:lineRule="auto"/>
        <w:ind w:hanging="360"/>
      </w:pPr>
      <w:r w:rsidRPr="009B31B2">
        <w:rPr>
          <w:u w:val="single"/>
        </w:rPr>
        <w:t>Power Loss (</w:t>
      </w:r>
      <w:r w:rsidR="00800139" w:rsidRPr="009B31B2">
        <w:rPr>
          <w:u w:val="single"/>
        </w:rPr>
        <w:t>Optional</w:t>
      </w:r>
      <w:r w:rsidRPr="009B31B2">
        <w:rPr>
          <w:u w:val="single"/>
        </w:rPr>
        <w:t>)</w:t>
      </w:r>
      <w:r w:rsidR="00766B7B" w:rsidRPr="009B31B2">
        <w:rPr>
          <w:u w:val="single"/>
        </w:rPr>
        <w:t>:</w:t>
      </w:r>
      <w:r w:rsidRPr="009B31B2">
        <w:t xml:space="preserve">  An alarm signal is available to notify that the mains power has been lost or disconnected.</w:t>
      </w:r>
    </w:p>
    <w:p w14:paraId="247D21B3" w14:textId="480B8D47" w:rsidR="00BE676E" w:rsidRPr="009B31B2" w:rsidRDefault="00BE676E" w:rsidP="00A13A7A">
      <w:pPr>
        <w:numPr>
          <w:ilvl w:val="1"/>
          <w:numId w:val="37"/>
        </w:numPr>
        <w:spacing w:before="0" w:after="4" w:line="249" w:lineRule="auto"/>
        <w:ind w:hanging="360"/>
      </w:pPr>
      <w:r w:rsidRPr="009B31B2">
        <w:rPr>
          <w:u w:val="single"/>
        </w:rPr>
        <w:t>Slidebolt Locks Engaged</w:t>
      </w:r>
      <w:r w:rsidR="00800139" w:rsidRPr="009B31B2">
        <w:rPr>
          <w:u w:val="single"/>
        </w:rPr>
        <w:t xml:space="preserve"> (Optional)</w:t>
      </w:r>
      <w:r w:rsidR="00766B7B" w:rsidRPr="009B31B2">
        <w:rPr>
          <w:u w:val="single"/>
        </w:rPr>
        <w:t>:</w:t>
      </w:r>
      <w:r w:rsidRPr="009B31B2">
        <w:t xml:space="preserve">  An alarm signal is available to notify that one or both Slidebolt locks are engaged. </w:t>
      </w:r>
    </w:p>
    <w:p w14:paraId="6F829003" w14:textId="3A9A9C1B" w:rsidR="00BE676E" w:rsidRPr="00503565" w:rsidRDefault="00BE676E" w:rsidP="00A13A7A">
      <w:pPr>
        <w:numPr>
          <w:ilvl w:val="0"/>
          <w:numId w:val="37"/>
        </w:numPr>
        <w:spacing w:before="0" w:after="0" w:line="240" w:lineRule="auto"/>
        <w:ind w:hanging="360"/>
        <w:rPr>
          <w:b/>
          <w:u w:val="single"/>
        </w:rPr>
      </w:pPr>
      <w:r w:rsidRPr="00A13A7A">
        <w:rPr>
          <w:b/>
          <w:u w:val="single" w:color="000000"/>
        </w:rPr>
        <w:t>Boon Connect:</w:t>
      </w:r>
      <w:r w:rsidRPr="00C60DA8">
        <w:t xml:space="preserve">  (Available on USA models only) IP-addressable, software system that provides diagnostic and configuration tools for the technician and facility manager. Users can access door operations and events using devices such as a PC, laptop or tablet via peer-to-peer connection or through a secured corporate network. Must include remote-diagnostics for ease of troubleshooting without having to access the door.  Technical diagnostics and tuning capabilities should evaluate door’s sensors, door-wing alignment, motor, logic controller, and drive systems without having to remove the ceiling panels. Remote monitoring software must provide visibility to number of rotations and alarm events.</w:t>
      </w:r>
    </w:p>
    <w:p w14:paraId="50921DF9" w14:textId="7B4068FC" w:rsidR="00BE676E" w:rsidRDefault="00BE676E" w:rsidP="00734C21">
      <w:pPr>
        <w:pStyle w:val="Heading3"/>
      </w:pPr>
      <w:bookmarkStart w:id="18" w:name="_Toc41471810"/>
      <w:r w:rsidRPr="000D0E83">
        <w:t>2.0</w:t>
      </w:r>
      <w:r w:rsidR="007C1CCC">
        <w:t>6</w:t>
      </w:r>
      <w:r w:rsidRPr="000D0E83">
        <w:t xml:space="preserve"> SECURITY</w:t>
      </w:r>
      <w:r>
        <w:t xml:space="preserve"> EQUIPMENT</w:t>
      </w:r>
      <w:bookmarkEnd w:id="18"/>
      <w:r>
        <w:t xml:space="preserve"> </w:t>
      </w:r>
    </w:p>
    <w:p w14:paraId="1094C6EE" w14:textId="77777777" w:rsidR="00BE676E" w:rsidRDefault="00BE676E" w:rsidP="00BE676E">
      <w:pPr>
        <w:numPr>
          <w:ilvl w:val="0"/>
          <w:numId w:val="14"/>
        </w:numPr>
        <w:spacing w:before="0" w:after="4" w:line="249" w:lineRule="auto"/>
        <w:ind w:hanging="360"/>
      </w:pPr>
      <w:r w:rsidRPr="00A13A7A">
        <w:rPr>
          <w:b/>
          <w:bCs/>
          <w:u w:val="single" w:color="000000"/>
        </w:rPr>
        <w:t>IRS Infrared Sensor System</w:t>
      </w:r>
      <w:r w:rsidRPr="00A13A7A">
        <w:rPr>
          <w:b/>
          <w:bCs/>
        </w:rPr>
        <w:t>:</w:t>
      </w:r>
      <w:r>
        <w:t xml:space="preserve"> Ceiling mounted infrared sensors capable of performing the following functions: </w:t>
      </w:r>
    </w:p>
    <w:p w14:paraId="36A05A66" w14:textId="77777777" w:rsidR="00BE676E" w:rsidRPr="0083771E" w:rsidRDefault="00BE676E" w:rsidP="00BE676E">
      <w:pPr>
        <w:numPr>
          <w:ilvl w:val="1"/>
          <w:numId w:val="14"/>
        </w:numPr>
        <w:spacing w:before="0" w:after="4" w:line="249" w:lineRule="auto"/>
        <w:ind w:hanging="360"/>
      </w:pPr>
      <w:r>
        <w:t xml:space="preserve">Detecting the presence of a person after receiving an authorized signal from the access control system, and initiating door rotation.  The door must remain in a standby mode in the “X” position and must not start rotating until the authorized person enters the door.  Initiating door rotation </w:t>
      </w:r>
      <w:r w:rsidRPr="0083771E">
        <w:t xml:space="preserve">from the “+” position is unacceptable. </w:t>
      </w:r>
    </w:p>
    <w:p w14:paraId="0CE63136" w14:textId="736C3B0A" w:rsidR="00BE676E" w:rsidRPr="00903E20" w:rsidRDefault="00903E20" w:rsidP="00903E20">
      <w:pPr>
        <w:spacing w:before="0" w:after="0" w:line="249" w:lineRule="auto"/>
        <w:ind w:left="720"/>
        <w:rPr>
          <w:highlight w:val="yellow"/>
        </w:rPr>
      </w:pPr>
      <w:r>
        <w:t xml:space="preserve">2. </w:t>
      </w:r>
      <w:r w:rsidR="00BE676E" w:rsidRPr="0083771E">
        <w:t>Detecting the presence of a person within the door and preventing unauthorized entry in the form</w:t>
      </w:r>
      <w:r w:rsidR="00BE676E">
        <w:t xml:space="preserve"> of tailgating by immediately stopping the door in the plus position, sounding the alarm and annunciating proper instructions.  The door must stop in a plus position which allows the unauthorized tailgating person to exit the door compartment without being trapped, and </w:t>
      </w:r>
      <w:r w:rsidR="00BE676E" w:rsidRPr="0083771E">
        <w:t>therefore eliminate the reversing of the door. If the door has rotated beyond the plus position on a tail-gating attempt then the door will return to the plus position allowing the user to exit the door.</w:t>
      </w:r>
      <w:r w:rsidR="00BE676E">
        <w:t xml:space="preserve">  </w:t>
      </w:r>
    </w:p>
    <w:p w14:paraId="75FAAE6B" w14:textId="77777777" w:rsidR="00BE676E" w:rsidRDefault="00BE676E" w:rsidP="00BE676E">
      <w:pPr>
        <w:numPr>
          <w:ilvl w:val="1"/>
          <w:numId w:val="14"/>
        </w:numPr>
        <w:spacing w:before="0" w:after="4" w:line="249" w:lineRule="auto"/>
        <w:ind w:hanging="360"/>
      </w:pPr>
      <w:r>
        <w:t xml:space="preserve">Detecting the presence of a person in a compartment in order to track the person’s presence and position within the door, and to ensure that the authorized person actually passed completely through the door. </w:t>
      </w:r>
    </w:p>
    <w:p w14:paraId="2D023BDA" w14:textId="77777777" w:rsidR="00BE676E" w:rsidRDefault="00BE676E" w:rsidP="00BE676E">
      <w:pPr>
        <w:numPr>
          <w:ilvl w:val="1"/>
          <w:numId w:val="14"/>
        </w:numPr>
        <w:spacing w:before="0" w:after="4" w:line="249" w:lineRule="auto"/>
        <w:ind w:hanging="360"/>
      </w:pPr>
      <w:r>
        <w:t xml:space="preserve">Sensors other than infrared are </w:t>
      </w:r>
      <w:r>
        <w:rPr>
          <w:u w:val="single" w:color="000000"/>
        </w:rPr>
        <w:t>not</w:t>
      </w:r>
      <w:r>
        <w:t xml:space="preserve"> acceptable. </w:t>
      </w:r>
    </w:p>
    <w:p w14:paraId="49BEF323" w14:textId="24A143E2" w:rsidR="00BE676E" w:rsidRDefault="00BE676E" w:rsidP="00BE676E">
      <w:pPr>
        <w:numPr>
          <w:ilvl w:val="0"/>
          <w:numId w:val="14"/>
        </w:numPr>
        <w:spacing w:before="0" w:after="0" w:line="241" w:lineRule="auto"/>
        <w:ind w:hanging="360"/>
      </w:pPr>
      <w:r w:rsidRPr="00A13A7A">
        <w:rPr>
          <w:b/>
          <w:bCs/>
          <w:u w:val="single" w:color="000000"/>
        </w:rPr>
        <w:t>Direction/Obstruction Sensing:</w:t>
      </w:r>
      <w:r>
        <w:t xml:space="preserve"> </w:t>
      </w:r>
      <w:r w:rsidR="00A13A7A">
        <w:t xml:space="preserve"> </w:t>
      </w:r>
      <w:r>
        <w:t xml:space="preserve">Sensors shall lock the 4-wing door set immediately if the door set is pushed in the opposite direction of travel, and then sound the alarm and annunciate proper instructions </w:t>
      </w:r>
    </w:p>
    <w:p w14:paraId="3D82507E" w14:textId="441ADB65" w:rsidR="00BE676E" w:rsidRPr="009454AD" w:rsidRDefault="00BE676E" w:rsidP="00BE676E">
      <w:pPr>
        <w:numPr>
          <w:ilvl w:val="0"/>
          <w:numId w:val="14"/>
        </w:numPr>
        <w:spacing w:before="0" w:after="0" w:line="241" w:lineRule="auto"/>
        <w:ind w:hanging="360"/>
      </w:pPr>
      <w:r w:rsidRPr="009B31B2">
        <w:rPr>
          <w:b/>
          <w:bCs/>
          <w:u w:val="single" w:color="000000"/>
        </w:rPr>
        <w:t>Doorwing Breakout Monitoring</w:t>
      </w:r>
      <w:r w:rsidR="00800139" w:rsidRPr="009B31B2">
        <w:rPr>
          <w:b/>
          <w:bCs/>
          <w:u w:val="single" w:color="000000"/>
        </w:rPr>
        <w:t xml:space="preserve"> (Optional)</w:t>
      </w:r>
      <w:r w:rsidRPr="009B31B2">
        <w:rPr>
          <w:b/>
          <w:bCs/>
          <w:u w:val="single" w:color="000000"/>
        </w:rPr>
        <w:t>:</w:t>
      </w:r>
      <w:r w:rsidRPr="009B31B2">
        <w:t xml:space="preserve"> </w:t>
      </w:r>
      <w:r w:rsidR="00A13A7A" w:rsidRPr="009B31B2">
        <w:t xml:space="preserve"> </w:t>
      </w:r>
      <w:r w:rsidRPr="009B31B2">
        <w:t xml:space="preserve">The door shall be capable of determining when each doorwing panel is fixed in its correct position.  Sensors shall determine if a doorwing has been </w:t>
      </w:r>
      <w:r w:rsidRPr="009454AD">
        <w:t xml:space="preserve">bookfolded and out of its operating position.  When such a condition occurs, the door shall stop operation and signal an alarm condition.  </w:t>
      </w:r>
    </w:p>
    <w:p w14:paraId="27FC8F71" w14:textId="7A576B72" w:rsidR="0039092E" w:rsidRPr="009454AD" w:rsidRDefault="00BE676E" w:rsidP="0039092E">
      <w:pPr>
        <w:numPr>
          <w:ilvl w:val="0"/>
          <w:numId w:val="14"/>
        </w:numPr>
        <w:spacing w:before="0" w:after="4" w:line="249" w:lineRule="auto"/>
        <w:ind w:hanging="360"/>
      </w:pPr>
      <w:r w:rsidRPr="009454AD">
        <w:rPr>
          <w:b/>
          <w:bCs/>
          <w:u w:val="single" w:color="000000"/>
        </w:rPr>
        <w:lastRenderedPageBreak/>
        <w:t>Activation</w:t>
      </w:r>
      <w:r w:rsidRPr="009454AD">
        <w:rPr>
          <w:b/>
          <w:bCs/>
        </w:rPr>
        <w:t>:</w:t>
      </w:r>
      <w:r w:rsidRPr="009454AD">
        <w:t xml:space="preserve">  Activation of the Tourlock shall be by an external card reader, biometrics, or any other access control device that provides a dry contact to the control box of the door.  Card reader or other activation devices are </w:t>
      </w:r>
      <w:r w:rsidRPr="009454AD">
        <w:rPr>
          <w:u w:val="single" w:color="000000"/>
        </w:rPr>
        <w:t>not</w:t>
      </w:r>
      <w:r w:rsidRPr="009454AD">
        <w:t xml:space="preserve"> provided by Boon Edam.  Mounting pedestals for access control devices are </w:t>
      </w:r>
      <w:r w:rsidRPr="009454AD">
        <w:rPr>
          <w:u w:val="single" w:color="000000"/>
        </w:rPr>
        <w:t>not</w:t>
      </w:r>
      <w:r w:rsidRPr="009454AD">
        <w:t xml:space="preserve"> included. </w:t>
      </w:r>
    </w:p>
    <w:p w14:paraId="377F109E" w14:textId="17AD640E" w:rsidR="00BE676E" w:rsidRPr="000860FA" w:rsidRDefault="009454AD" w:rsidP="009454AD">
      <w:pPr>
        <w:spacing w:before="0" w:after="4" w:line="249" w:lineRule="auto"/>
        <w:ind w:left="525" w:hanging="360"/>
        <w:rPr>
          <w:highlight w:val="yellow"/>
        </w:rPr>
      </w:pPr>
      <w:r>
        <w:t xml:space="preserve">E. </w:t>
      </w:r>
      <w:r>
        <w:tab/>
      </w:r>
      <w:r w:rsidR="00BE676E" w:rsidRPr="009454AD">
        <w:rPr>
          <w:b/>
          <w:bCs/>
          <w:u w:val="single" w:color="000000"/>
        </w:rPr>
        <w:t>StereoVision Anti-Piggybacking System (Optional)</w:t>
      </w:r>
      <w:r w:rsidR="00BE676E" w:rsidRPr="009454AD">
        <w:rPr>
          <w:b/>
          <w:bCs/>
        </w:rPr>
        <w:t>:</w:t>
      </w:r>
      <w:r w:rsidR="00BE676E" w:rsidRPr="009454AD">
        <w:t xml:space="preserve"> </w:t>
      </w:r>
      <w:r w:rsidR="00A13A7A" w:rsidRPr="009454AD">
        <w:t xml:space="preserve"> </w:t>
      </w:r>
      <w:r w:rsidR="00BE676E" w:rsidRPr="009454AD">
        <w:t>The StereoVisio</w:t>
      </w:r>
      <w:r w:rsidR="000860FA" w:rsidRPr="009454AD">
        <w:t>n</w:t>
      </w:r>
      <w:r w:rsidR="00BE676E" w:rsidRPr="009454AD">
        <w:t xml:space="preserve"> shall determine if more than one person is trying to pass through a single compartment of the Tourlock on one authorization. The StereoVision utilizes a near infrared and digital camera technology to create three dimensional images of the interior of the Tourlock. The microprocessor analyzes the images and determines if the authorized person passing through the Tourlock is actually alone or with another person.  If the authorized person is verified to be alone, the door will continue its full 180</w:t>
      </w:r>
      <w:r w:rsidR="00BE676E" w:rsidRPr="009454AD">
        <w:rPr>
          <w:rFonts w:ascii="Segoe UI Symbol" w:eastAsia="Segoe UI Symbol" w:hAnsi="Segoe UI Symbol" w:cs="Segoe UI Symbol"/>
        </w:rPr>
        <w:t>°</w:t>
      </w:r>
      <w:r w:rsidR="00BE676E" w:rsidRPr="009454AD">
        <w:t xml:space="preserve"> rotation cycle and the user will gain entry.  If piggybacking is</w:t>
      </w:r>
      <w:r w:rsidR="00BE676E" w:rsidRPr="0039092E">
        <w:t xml:space="preserve"> detected, an alarm signal will sound and stop and block in the “X” position and rotate back to the “+” position allowing both persons to exit the door.  The Stereo</w:t>
      </w:r>
      <w:r w:rsidR="006E3ACD" w:rsidRPr="0039092E">
        <w:t>V</w:t>
      </w:r>
      <w:r w:rsidR="00BE676E" w:rsidRPr="0039092E">
        <w:t>ision</w:t>
      </w:r>
      <w:r w:rsidR="006E3ACD" w:rsidRPr="0039092E">
        <w:rPr>
          <w:rFonts w:ascii="CommercialPi BT" w:hAnsi="CommercialPi BT"/>
        </w:rPr>
        <w:t></w:t>
      </w:r>
      <w:r w:rsidR="00BE676E" w:rsidRPr="0039092E">
        <w:t xml:space="preserve"> system shall be capable of logging data and setting adjustment enhancement analysis (Systems utilizing pressure mats for detecting tailgating and piggybacking are not considered equal or acceptable).</w:t>
      </w:r>
      <w:r w:rsidR="00BE676E">
        <w:t xml:space="preserve">  </w:t>
      </w:r>
    </w:p>
    <w:p w14:paraId="20AD5A76" w14:textId="339ED942" w:rsidR="00BE676E" w:rsidRDefault="00BE676E" w:rsidP="00BE676E">
      <w:pPr>
        <w:numPr>
          <w:ilvl w:val="0"/>
          <w:numId w:val="14"/>
        </w:numPr>
        <w:spacing w:before="0" w:after="4" w:line="249" w:lineRule="auto"/>
        <w:ind w:hanging="360"/>
      </w:pPr>
      <w:r w:rsidRPr="00A13A7A">
        <w:rPr>
          <w:b/>
          <w:bCs/>
          <w:u w:val="single" w:color="000000"/>
        </w:rPr>
        <w:t>Anti-Passback System</w:t>
      </w:r>
      <w:r w:rsidRPr="00A13A7A">
        <w:rPr>
          <w:b/>
          <w:bCs/>
        </w:rPr>
        <w:t>:</w:t>
      </w:r>
      <w:r w:rsidR="00A13A7A">
        <w:t xml:space="preserve"> </w:t>
      </w:r>
      <w:r>
        <w:t xml:space="preserve"> Provide a signal from the door to the access control system indicating that the authorized user has successfully passed through the door.  Connection to access control system is by access control system supplier.  Doors utilizing the “x” rest position as the only anti-passback solution are not considered equal. </w:t>
      </w:r>
    </w:p>
    <w:p w14:paraId="35742B46" w14:textId="77777777" w:rsidR="00BE676E" w:rsidRDefault="00BE676E" w:rsidP="00BE676E">
      <w:pPr>
        <w:spacing w:after="0" w:line="259" w:lineRule="auto"/>
      </w:pPr>
      <w:r>
        <w:rPr>
          <w:b/>
        </w:rPr>
        <w:t xml:space="preserve"> </w:t>
      </w:r>
    </w:p>
    <w:p w14:paraId="44ACDE11" w14:textId="2677AEBD" w:rsidR="00BE676E" w:rsidRDefault="00BE676E" w:rsidP="00734C21">
      <w:pPr>
        <w:pStyle w:val="Heading3"/>
      </w:pPr>
      <w:bookmarkStart w:id="19" w:name="_Toc41471811"/>
      <w:r w:rsidRPr="00A3337D">
        <w:t>2.0</w:t>
      </w:r>
      <w:r w:rsidR="007C1CCC">
        <w:t>7</w:t>
      </w:r>
      <w:r w:rsidRPr="00A3337D">
        <w:t xml:space="preserve"> S</w:t>
      </w:r>
      <w:r w:rsidR="00E57BB3">
        <w:t>ENSOR</w:t>
      </w:r>
      <w:r w:rsidRPr="00A3337D">
        <w:t xml:space="preserve"> SYSTEM</w:t>
      </w:r>
      <w:bookmarkEnd w:id="19"/>
      <w:r>
        <w:t xml:space="preserve"> </w:t>
      </w:r>
    </w:p>
    <w:p w14:paraId="36D01083" w14:textId="77777777" w:rsidR="00BE676E" w:rsidRDefault="00BE676E" w:rsidP="00BE676E">
      <w:pPr>
        <w:numPr>
          <w:ilvl w:val="0"/>
          <w:numId w:val="24"/>
        </w:numPr>
        <w:spacing w:before="0" w:after="4" w:line="249" w:lineRule="auto"/>
      </w:pPr>
      <w:r w:rsidRPr="00A13A7A">
        <w:rPr>
          <w:b/>
          <w:bCs/>
          <w:u w:val="single" w:color="000000"/>
        </w:rPr>
        <w:t>Safety Switches</w:t>
      </w:r>
      <w:r w:rsidRPr="00A13A7A">
        <w:rPr>
          <w:b/>
          <w:bCs/>
        </w:rPr>
        <w:t>:</w:t>
      </w:r>
      <w:r>
        <w:t xml:space="preserve"> A system of standard pressure sensitive switches in front of the fixed sidewalls shall stop the door’s rotation immediately upon compression.  All switches must be tied into the Programmable Logic Controller, and must cause the door to stop rotation until any malfunctions are corrected.  System components shall be incorporated as follows: </w:t>
      </w:r>
    </w:p>
    <w:p w14:paraId="67163F5D" w14:textId="77777777" w:rsidR="00BE676E" w:rsidRDefault="00BE676E" w:rsidP="00BE676E">
      <w:pPr>
        <w:numPr>
          <w:ilvl w:val="1"/>
          <w:numId w:val="24"/>
        </w:numPr>
        <w:spacing w:before="0" w:after="4" w:line="249" w:lineRule="auto"/>
      </w:pPr>
      <w:r>
        <w:rPr>
          <w:u w:val="single" w:color="000000"/>
        </w:rPr>
        <w:t>S.R.B. - Safety Rail Bentwall Switch - Standard</w:t>
      </w:r>
      <w:r>
        <w:t xml:space="preserve">: A multi-directional, closed-contact pressure sensitive switch contained within a black rubber profile mounted to the edge of each inbound right curved side wall that will immediately stop the door’s rotation if compressed. </w:t>
      </w:r>
    </w:p>
    <w:p w14:paraId="5B89C174" w14:textId="77777777" w:rsidR="00BE676E" w:rsidRPr="009B31B2" w:rsidRDefault="00BE676E" w:rsidP="00BE676E">
      <w:pPr>
        <w:numPr>
          <w:ilvl w:val="1"/>
          <w:numId w:val="24"/>
        </w:numPr>
        <w:spacing w:before="0" w:after="4" w:line="249" w:lineRule="auto"/>
      </w:pPr>
      <w:r w:rsidRPr="009B31B2">
        <w:rPr>
          <w:u w:val="single" w:color="000000"/>
        </w:rPr>
        <w:t>S.R.D. - Safety Rail Doorwing Sensor - (Optional)</w:t>
      </w:r>
      <w:r w:rsidRPr="009B31B2">
        <w:t xml:space="preserve">: A multi-directional closed-contact pressure sensitive switch contained within a black rubber profile mounted to the bottom rail of each door wing that will immediately stop the door’s rotation if compressed.  </w:t>
      </w:r>
      <w:r w:rsidRPr="009B31B2">
        <w:rPr>
          <w:b/>
          <w:i/>
        </w:rPr>
        <w:t xml:space="preserve"> </w:t>
      </w:r>
    </w:p>
    <w:p w14:paraId="0536341B" w14:textId="77777777" w:rsidR="00BE676E" w:rsidRDefault="00BE676E" w:rsidP="00BE676E">
      <w:pPr>
        <w:numPr>
          <w:ilvl w:val="0"/>
          <w:numId w:val="24"/>
        </w:numPr>
        <w:spacing w:before="0" w:after="4" w:line="249" w:lineRule="auto"/>
      </w:pPr>
      <w:r w:rsidRPr="00A13A7A">
        <w:rPr>
          <w:b/>
          <w:bCs/>
          <w:u w:val="single" w:color="000000"/>
        </w:rPr>
        <w:t>Torque Limiting</w:t>
      </w:r>
      <w:r w:rsidRPr="00A13A7A">
        <w:rPr>
          <w:b/>
          <w:bCs/>
        </w:rPr>
        <w:t>:</w:t>
      </w:r>
      <w:r>
        <w:t xml:space="preserve"> A setting within the programming of the Frequency Controller in the drive system that allows the rotation force to be significantly minimized, allowing the doorset to be stopped manually by applying minimal pressure against its rotation.  The Direction Sensors will not allow for the manual forced rotation of the door in the reverse direction while the Torque Limiting feature is engaged. </w:t>
      </w:r>
    </w:p>
    <w:p w14:paraId="0B79B319" w14:textId="7001778A" w:rsidR="00BE676E" w:rsidRDefault="00BE676E" w:rsidP="00BE676E">
      <w:pPr>
        <w:numPr>
          <w:ilvl w:val="0"/>
          <w:numId w:val="24"/>
        </w:numPr>
        <w:spacing w:before="0" w:after="4" w:line="249" w:lineRule="auto"/>
      </w:pPr>
      <w:r w:rsidRPr="00A13A7A">
        <w:rPr>
          <w:b/>
          <w:bCs/>
          <w:u w:val="single" w:color="000000"/>
        </w:rPr>
        <w:t>Emergency Egress Doors</w:t>
      </w:r>
      <w:r w:rsidRPr="00A13A7A">
        <w:rPr>
          <w:b/>
          <w:bCs/>
        </w:rPr>
        <w:t>:</w:t>
      </w:r>
      <w:r>
        <w:t xml:space="preserve"> </w:t>
      </w:r>
      <w:r w:rsidR="00A13A7A">
        <w:t xml:space="preserve"> </w:t>
      </w:r>
      <w:r>
        <w:t>The four (4) door wings shall be capable of collapsing, in the direction of egress and allow for unobstructed egress in cases of emergency or fire alarm signal.</w:t>
      </w:r>
    </w:p>
    <w:p w14:paraId="56D87DE7" w14:textId="1545D584" w:rsidR="00BE676E" w:rsidRDefault="00BE676E" w:rsidP="00BE676E">
      <w:pPr>
        <w:numPr>
          <w:ilvl w:val="0"/>
          <w:numId w:val="24"/>
        </w:numPr>
        <w:spacing w:before="0" w:after="4" w:line="249" w:lineRule="auto"/>
      </w:pPr>
      <w:r w:rsidRPr="00A13A7A">
        <w:rPr>
          <w:b/>
          <w:bCs/>
          <w:u w:val="single" w:color="000000"/>
        </w:rPr>
        <w:t>Reversing Button</w:t>
      </w:r>
      <w:r w:rsidRPr="00A13A7A">
        <w:rPr>
          <w:b/>
          <w:bCs/>
        </w:rPr>
        <w:t>:</w:t>
      </w:r>
      <w:r>
        <w:t xml:space="preserve"> </w:t>
      </w:r>
      <w:r w:rsidR="00A13A7A">
        <w:t xml:space="preserve"> </w:t>
      </w:r>
      <w:r>
        <w:t>A flush mounted button recessed in the vertical mid-post that initiates the reversing of the door in the event that a person or object is entrapped in either side compartment.  The button’s activation is controlled by the motor encoder, the Programmable Logic Controller and the IRS presence sensors within the compartment.</w:t>
      </w:r>
    </w:p>
    <w:p w14:paraId="4B92E47C" w14:textId="77777777" w:rsidR="009B31B2" w:rsidRDefault="009B31B2">
      <w:pPr>
        <w:rPr>
          <w:b/>
          <w:caps/>
          <w:spacing w:val="15"/>
          <w:sz w:val="24"/>
          <w:szCs w:val="24"/>
        </w:rPr>
      </w:pPr>
      <w:r>
        <w:br w:type="page"/>
      </w:r>
    </w:p>
    <w:p w14:paraId="7858167C" w14:textId="4B44B0EC" w:rsidR="00BE676E" w:rsidRDefault="00BE676E" w:rsidP="00734C21">
      <w:pPr>
        <w:pStyle w:val="Heading3"/>
      </w:pPr>
      <w:bookmarkStart w:id="20" w:name="_Toc41471812"/>
      <w:r>
        <w:lastRenderedPageBreak/>
        <w:t>2.</w:t>
      </w:r>
      <w:r w:rsidR="007C1CCC">
        <w:t>10</w:t>
      </w:r>
      <w:r>
        <w:t xml:space="preserve"> PERFORMANCE/THROUGHPUT</w:t>
      </w:r>
      <w:bookmarkEnd w:id="20"/>
      <w:r>
        <w:t xml:space="preserve"> </w:t>
      </w:r>
    </w:p>
    <w:p w14:paraId="666390C6" w14:textId="77777777" w:rsidR="00BE676E" w:rsidRDefault="00BE676E" w:rsidP="00BE676E">
      <w:pPr>
        <w:spacing w:after="118" w:line="241" w:lineRule="auto"/>
        <w:ind w:left="360" w:right="-12"/>
        <w:jc w:val="both"/>
      </w:pPr>
      <w:r>
        <w:t xml:space="preserve">The revolving door unit must be a 4-wing SIMULTANEOUS TWO-WAY TRAFFIC door.  Throughput is defined as the number of people per minute which can pass through a door in </w:t>
      </w:r>
      <w:r>
        <w:rPr>
          <w:i/>
        </w:rPr>
        <w:t>one direction only</w:t>
      </w:r>
      <w:r>
        <w:t>.</w:t>
      </w:r>
    </w:p>
    <w:p w14:paraId="14B5F458" w14:textId="77777777" w:rsidR="00BE676E" w:rsidRDefault="00BE676E" w:rsidP="00BE676E">
      <w:pPr>
        <w:pStyle w:val="ListParagraph"/>
        <w:numPr>
          <w:ilvl w:val="0"/>
          <w:numId w:val="23"/>
        </w:numPr>
        <w:spacing w:before="0" w:after="118" w:line="241" w:lineRule="auto"/>
        <w:ind w:left="450" w:right="-12" w:hanging="270"/>
        <w:jc w:val="both"/>
      </w:pPr>
      <w:r>
        <w:t xml:space="preserve">Throughput is a function of the number of compartments in the door multiplied by the number of full revolutions a door can safely make in a one-minute time frame.  Given that the number of door compartments is four (4) and the safe maximum number of revolutions per minute is six (6), the maximum throughput in any one direction is 24 people per minute.  Taking into consideration all user and environmental factors, the average expected throughput in any one direction is between 15 and 20 people per minute.    </w:t>
      </w:r>
    </w:p>
    <w:p w14:paraId="236B837A" w14:textId="77777777" w:rsidR="00BE676E" w:rsidRDefault="00BE676E" w:rsidP="00BE676E">
      <w:pPr>
        <w:pStyle w:val="ListParagraph"/>
        <w:numPr>
          <w:ilvl w:val="0"/>
          <w:numId w:val="23"/>
        </w:numPr>
        <w:spacing w:before="0" w:after="118" w:line="241" w:lineRule="auto"/>
        <w:ind w:left="450" w:right="-12" w:hanging="270"/>
        <w:jc w:val="both"/>
      </w:pPr>
      <w:r>
        <w:t xml:space="preserve">Active/Passive Piggyback detection.  For throughput enhancement, the door shall be capable of selective control which allows switching between actively blocking and rejecting attempted piggyback attempts, or passive detection with allowed passage and alarm notification to Security of a potential piggyback attempt.   Selective control is managed through the Access Control System.  </w:t>
      </w:r>
    </w:p>
    <w:p w14:paraId="6E9F98F0" w14:textId="37AEC6E3" w:rsidR="00BE676E" w:rsidRDefault="00BE676E" w:rsidP="00734C21">
      <w:pPr>
        <w:pStyle w:val="Heading3"/>
      </w:pPr>
      <w:bookmarkStart w:id="21" w:name="_Toc41471813"/>
      <w:r>
        <w:t>2.</w:t>
      </w:r>
      <w:r w:rsidR="007C1CCC">
        <w:t>11</w:t>
      </w:r>
      <w:r>
        <w:t xml:space="preserve"> HARDWARE/MATERIALS</w:t>
      </w:r>
      <w:bookmarkEnd w:id="21"/>
      <w:r>
        <w:t xml:space="preserve"> </w:t>
      </w:r>
    </w:p>
    <w:p w14:paraId="7BBB232C" w14:textId="77777777" w:rsidR="00BE676E" w:rsidRPr="00AA7631" w:rsidRDefault="00BE676E" w:rsidP="00BE676E">
      <w:pPr>
        <w:numPr>
          <w:ilvl w:val="0"/>
          <w:numId w:val="15"/>
        </w:numPr>
        <w:spacing w:before="0" w:after="0" w:line="240" w:lineRule="auto"/>
        <w:ind w:hanging="360"/>
      </w:pPr>
      <w:r w:rsidRPr="00AA7631">
        <w:rPr>
          <w:b/>
          <w:bCs/>
          <w:u w:val="single" w:color="000000"/>
        </w:rPr>
        <w:t>Safety Glass</w:t>
      </w:r>
      <w:r w:rsidRPr="00AA7631">
        <w:rPr>
          <w:b/>
          <w:bCs/>
        </w:rPr>
        <w:t>:</w:t>
      </w:r>
      <w:r w:rsidRPr="00AA7631">
        <w:t xml:space="preserve"> All flat glass in door wings shall be clear safety glass and all curved glass shall be clear bent safety glass. </w:t>
      </w:r>
    </w:p>
    <w:p w14:paraId="55415614" w14:textId="77777777" w:rsidR="00BE676E" w:rsidRPr="00AA7631" w:rsidRDefault="00BE676E" w:rsidP="00BE676E">
      <w:pPr>
        <w:numPr>
          <w:ilvl w:val="0"/>
          <w:numId w:val="15"/>
        </w:numPr>
        <w:spacing w:before="0" w:after="0" w:line="240" w:lineRule="auto"/>
        <w:ind w:hanging="360"/>
      </w:pPr>
      <w:r w:rsidRPr="00AA7631">
        <w:rPr>
          <w:b/>
          <w:bCs/>
          <w:u w:val="single"/>
        </w:rPr>
        <w:t>Laminated Glass</w:t>
      </w:r>
      <w:r w:rsidRPr="00AA7631">
        <w:rPr>
          <w:b/>
          <w:bCs/>
        </w:rPr>
        <w:t>:</w:t>
      </w:r>
      <w:r w:rsidRPr="00AA7631">
        <w:t xml:space="preserve"> All flat glass in door wings shall be clear laminated safety glass and all curved glass shall be clear laminated safety glass.</w:t>
      </w:r>
    </w:p>
    <w:p w14:paraId="46902A49" w14:textId="77777777" w:rsidR="00BE676E" w:rsidRPr="00AA7631" w:rsidRDefault="00BE676E" w:rsidP="00BE676E">
      <w:pPr>
        <w:numPr>
          <w:ilvl w:val="0"/>
          <w:numId w:val="15"/>
        </w:numPr>
        <w:spacing w:before="0" w:after="0" w:line="240" w:lineRule="auto"/>
        <w:ind w:hanging="360"/>
      </w:pPr>
      <w:r w:rsidRPr="00AA7631">
        <w:rPr>
          <w:b/>
          <w:bCs/>
          <w:u w:val="single"/>
        </w:rPr>
        <w:t>Bullet Resistant</w:t>
      </w:r>
      <w:r w:rsidRPr="00AA7631">
        <w:rPr>
          <w:b/>
          <w:bCs/>
        </w:rPr>
        <w:t>:</w:t>
      </w:r>
      <w:r w:rsidRPr="00AA7631">
        <w:t xml:space="preserve"> Comparable to UL Level 3 for all glass used within the door. Bullet resistant security products shall meet HPW-TP-0500.02, ASTM C 1036-97, WMFL.</w:t>
      </w:r>
    </w:p>
    <w:p w14:paraId="23B31760" w14:textId="77777777" w:rsidR="00BE676E" w:rsidRPr="00AA7631" w:rsidRDefault="00BE676E" w:rsidP="00BE676E">
      <w:pPr>
        <w:numPr>
          <w:ilvl w:val="0"/>
          <w:numId w:val="15"/>
        </w:numPr>
        <w:spacing w:before="0" w:after="0" w:line="240" w:lineRule="auto"/>
        <w:ind w:hanging="360"/>
      </w:pPr>
      <w:r w:rsidRPr="00AA7631">
        <w:rPr>
          <w:b/>
          <w:bCs/>
          <w:u w:val="single" w:color="000000"/>
        </w:rPr>
        <w:t>Aluminum Extrusions</w:t>
      </w:r>
      <w:r w:rsidRPr="00AA7631">
        <w:rPr>
          <w:b/>
          <w:bCs/>
        </w:rPr>
        <w:t>:</w:t>
      </w:r>
      <w:r w:rsidRPr="00AA7631">
        <w:t xml:space="preserve"> All commercial grade extrusions shall be of aluminum alloy 6063 -T6 per ASTM B-221. </w:t>
      </w:r>
    </w:p>
    <w:p w14:paraId="28948416" w14:textId="77777777" w:rsidR="00BE676E" w:rsidRPr="00AA7631" w:rsidRDefault="00BE676E" w:rsidP="00BE676E">
      <w:pPr>
        <w:numPr>
          <w:ilvl w:val="0"/>
          <w:numId w:val="15"/>
        </w:numPr>
        <w:spacing w:before="0" w:after="4" w:line="249" w:lineRule="auto"/>
        <w:ind w:hanging="360"/>
      </w:pPr>
      <w:r w:rsidRPr="00AA7631">
        <w:rPr>
          <w:b/>
          <w:bCs/>
          <w:u w:val="single" w:color="000000"/>
        </w:rPr>
        <w:t>Weather Stripping</w:t>
      </w:r>
      <w:r w:rsidRPr="00AA7631">
        <w:rPr>
          <w:b/>
          <w:bCs/>
        </w:rPr>
        <w:t>:</w:t>
      </w:r>
      <w:r w:rsidRPr="00AA7631">
        <w:t xml:space="preserve"> Genuine horsehair weather stripping shall be on all required edges of door wings to provide a seal between door wings and drum that meets ASTM E-283. </w:t>
      </w:r>
    </w:p>
    <w:p w14:paraId="649BFB09" w14:textId="5A5D80B8" w:rsidR="00BE676E" w:rsidRPr="009B31B2" w:rsidRDefault="00BE676E" w:rsidP="00BE676E">
      <w:pPr>
        <w:numPr>
          <w:ilvl w:val="0"/>
          <w:numId w:val="15"/>
        </w:numPr>
        <w:spacing w:before="0" w:after="4" w:line="249" w:lineRule="auto"/>
        <w:ind w:hanging="360"/>
      </w:pPr>
      <w:r w:rsidRPr="009B31B2">
        <w:rPr>
          <w:b/>
          <w:bCs/>
          <w:u w:val="single" w:color="000000"/>
        </w:rPr>
        <w:t>Glazing Seal</w:t>
      </w:r>
      <w:r w:rsidRPr="009B31B2">
        <w:rPr>
          <w:b/>
          <w:bCs/>
        </w:rPr>
        <w:t>:</w:t>
      </w:r>
      <w:r w:rsidRPr="009B31B2">
        <w:t xml:space="preserve"> All glass shall be sealed with push in glazing vinyl</w:t>
      </w:r>
      <w:r w:rsidR="00800139" w:rsidRPr="009B31B2">
        <w:t xml:space="preserve"> </w:t>
      </w:r>
      <w:r w:rsidR="00AA7631" w:rsidRPr="009B31B2">
        <w:t>with the exception of Bullet Resistant, silicone glazing to be used.</w:t>
      </w:r>
    </w:p>
    <w:p w14:paraId="3C72616D" w14:textId="263C40F3" w:rsidR="00BE676E" w:rsidRPr="009B31B2" w:rsidRDefault="00BE676E" w:rsidP="009B31B2">
      <w:pPr>
        <w:numPr>
          <w:ilvl w:val="0"/>
          <w:numId w:val="15"/>
        </w:numPr>
        <w:spacing w:before="0" w:after="4" w:line="249" w:lineRule="auto"/>
        <w:ind w:hanging="360"/>
      </w:pPr>
      <w:r w:rsidRPr="009B31B2">
        <w:rPr>
          <w:b/>
          <w:bCs/>
          <w:u w:val="single" w:color="000000"/>
        </w:rPr>
        <w:t>Pivot</w:t>
      </w:r>
      <w:r w:rsidRPr="009B31B2">
        <w:rPr>
          <w:b/>
          <w:bCs/>
        </w:rPr>
        <w:t>:</w:t>
      </w:r>
      <w:r w:rsidRPr="009B31B2">
        <w:t xml:space="preserve">  Floor mounted pivot under the center shaft to provide smooth rotation</w:t>
      </w:r>
      <w:r w:rsidR="009B31B2" w:rsidRPr="009B31B2">
        <w:t>.  Bullet Resistant models shall uses a f</w:t>
      </w:r>
      <w:r w:rsidRPr="009B31B2">
        <w:t>loor mounted bearing and race under the center shaft to provide smooth rotation.</w:t>
      </w:r>
    </w:p>
    <w:p w14:paraId="0B105403" w14:textId="77777777" w:rsidR="00BE676E" w:rsidRDefault="00BE676E" w:rsidP="00A27487">
      <w:pPr>
        <w:numPr>
          <w:ilvl w:val="0"/>
          <w:numId w:val="15"/>
        </w:numPr>
        <w:spacing w:before="0" w:after="4" w:line="249" w:lineRule="auto"/>
        <w:ind w:hanging="360"/>
      </w:pPr>
      <w:r w:rsidRPr="008E6FC8">
        <w:rPr>
          <w:b/>
          <w:bCs/>
          <w:u w:val="single" w:color="000000"/>
        </w:rPr>
        <w:t>Center Shaft</w:t>
      </w:r>
      <w:r w:rsidRPr="008E6FC8">
        <w:rPr>
          <w:b/>
          <w:bCs/>
        </w:rPr>
        <w:t>:</w:t>
      </w:r>
      <w:r>
        <w:t xml:space="preserve"> Extruded center shaft shall be of aluminum alloy 6061-T6 per ASTM B-221 with connection to the speed control and pivot. </w:t>
      </w:r>
    </w:p>
    <w:p w14:paraId="4FAD8874" w14:textId="39600CB4" w:rsidR="00BE676E" w:rsidRDefault="00BE676E" w:rsidP="00ED6872">
      <w:pPr>
        <w:pStyle w:val="Heading3"/>
      </w:pPr>
      <w:r>
        <w:t xml:space="preserve"> </w:t>
      </w:r>
      <w:bookmarkStart w:id="22" w:name="_Toc41471814"/>
      <w:r w:rsidRPr="00AA7631">
        <w:t>2.1</w:t>
      </w:r>
      <w:r w:rsidR="007C1CCC" w:rsidRPr="00AA7631">
        <w:t>2</w:t>
      </w:r>
      <w:r w:rsidRPr="00AA7631">
        <w:t xml:space="preserve"> FINISH</w:t>
      </w:r>
      <w:bookmarkEnd w:id="22"/>
      <w:r w:rsidRPr="00AA7631">
        <w:t xml:space="preserve"> </w:t>
      </w:r>
    </w:p>
    <w:p w14:paraId="4F58B7AF" w14:textId="77777777" w:rsidR="00BE676E" w:rsidRDefault="00BE676E" w:rsidP="00BE676E">
      <w:pPr>
        <w:spacing w:after="111"/>
        <w:ind w:left="370"/>
      </w:pPr>
      <w:r>
        <w:t>The following finishes are available for the enclosure walls, rotating door wings and ceiling.</w:t>
      </w:r>
    </w:p>
    <w:p w14:paraId="198BA3D8" w14:textId="77777777" w:rsidR="00BE676E" w:rsidRPr="008E6FC8" w:rsidRDefault="00BE676E" w:rsidP="00BE676E">
      <w:pPr>
        <w:numPr>
          <w:ilvl w:val="0"/>
          <w:numId w:val="26"/>
        </w:numPr>
        <w:spacing w:before="0" w:after="0" w:line="240" w:lineRule="auto"/>
        <w:rPr>
          <w:b/>
          <w:bCs/>
        </w:rPr>
      </w:pPr>
      <w:r w:rsidRPr="008E6FC8">
        <w:rPr>
          <w:b/>
          <w:bCs/>
          <w:u w:val="single"/>
        </w:rPr>
        <w:t>Anodized Coatings</w:t>
      </w:r>
    </w:p>
    <w:p w14:paraId="1D196532" w14:textId="77777777" w:rsidR="00BE676E" w:rsidRPr="004F3794" w:rsidRDefault="00BE676E" w:rsidP="00BE676E">
      <w:pPr>
        <w:numPr>
          <w:ilvl w:val="0"/>
          <w:numId w:val="27"/>
        </w:numPr>
        <w:spacing w:before="0" w:after="0" w:line="240" w:lineRule="auto"/>
      </w:pPr>
      <w:r w:rsidRPr="004F3794">
        <w:t>AAMA 611 Architectural Class 1 Clear anodized Type AA-M10C22 A41</w:t>
      </w:r>
    </w:p>
    <w:p w14:paraId="724BECD4" w14:textId="77777777" w:rsidR="00BE676E" w:rsidRPr="004F3794" w:rsidRDefault="00BE676E" w:rsidP="00BE676E">
      <w:pPr>
        <w:numPr>
          <w:ilvl w:val="0"/>
          <w:numId w:val="27"/>
        </w:numPr>
        <w:spacing w:before="0" w:after="0" w:line="240" w:lineRule="auto"/>
      </w:pPr>
      <w:r w:rsidRPr="004F3794">
        <w:t>AAMA 611 Architectural Class 1 anodized Type AA-M10C22 A44: Light, Medium and Dark Bronze, Black and Champagne.</w:t>
      </w:r>
    </w:p>
    <w:p w14:paraId="65C96DA9" w14:textId="77777777" w:rsidR="00BE676E" w:rsidRPr="008E6FC8" w:rsidRDefault="00BE676E" w:rsidP="00BE676E">
      <w:pPr>
        <w:numPr>
          <w:ilvl w:val="0"/>
          <w:numId w:val="26"/>
        </w:numPr>
        <w:spacing w:before="0" w:after="0" w:line="240" w:lineRule="auto"/>
        <w:rPr>
          <w:b/>
          <w:bCs/>
        </w:rPr>
      </w:pPr>
      <w:r w:rsidRPr="008E6FC8">
        <w:rPr>
          <w:b/>
          <w:bCs/>
          <w:u w:val="single"/>
        </w:rPr>
        <w:t>Painted Coatings</w:t>
      </w:r>
    </w:p>
    <w:p w14:paraId="7B80D4EB" w14:textId="77777777" w:rsidR="00BE676E" w:rsidRPr="004F3794" w:rsidRDefault="00BE676E" w:rsidP="00BE676E">
      <w:pPr>
        <w:numPr>
          <w:ilvl w:val="0"/>
          <w:numId w:val="28"/>
        </w:numPr>
        <w:spacing w:before="0" w:after="0" w:line="240" w:lineRule="auto"/>
      </w:pPr>
      <w:r w:rsidRPr="004F3794">
        <w:t>AAMA 2605 Superior Performing Organic Coatings (e.g.: Duranar, Fluropon; 70% Kynar Fluoropolymers).</w:t>
      </w:r>
    </w:p>
    <w:p w14:paraId="18752420" w14:textId="77777777" w:rsidR="00BE676E" w:rsidRPr="004F3794" w:rsidRDefault="00BE676E" w:rsidP="00BE676E">
      <w:pPr>
        <w:numPr>
          <w:ilvl w:val="0"/>
          <w:numId w:val="28"/>
        </w:numPr>
        <w:spacing w:before="0" w:after="0" w:line="240" w:lineRule="auto"/>
      </w:pPr>
      <w:r w:rsidRPr="004F3794">
        <w:t>AAMA 2604 High Performance Organic Coatings (e.g.: Powder Coating).</w:t>
      </w:r>
    </w:p>
    <w:p w14:paraId="60F790B4" w14:textId="77777777" w:rsidR="00BE676E" w:rsidRPr="008E6FC8" w:rsidRDefault="00BE676E" w:rsidP="00BE676E">
      <w:pPr>
        <w:numPr>
          <w:ilvl w:val="0"/>
          <w:numId w:val="26"/>
        </w:numPr>
        <w:spacing w:before="0" w:after="0" w:line="240" w:lineRule="auto"/>
        <w:rPr>
          <w:b/>
          <w:bCs/>
        </w:rPr>
      </w:pPr>
      <w:r w:rsidRPr="008E6FC8">
        <w:rPr>
          <w:b/>
          <w:bCs/>
          <w:u w:val="single"/>
        </w:rPr>
        <w:t>Stainless Steel Clad Type 304</w:t>
      </w:r>
    </w:p>
    <w:p w14:paraId="14772242" w14:textId="77777777" w:rsidR="00BE676E" w:rsidRPr="004F3794" w:rsidRDefault="00BE676E" w:rsidP="00BE676E">
      <w:pPr>
        <w:numPr>
          <w:ilvl w:val="0"/>
          <w:numId w:val="29"/>
        </w:numPr>
        <w:spacing w:before="0" w:after="0" w:line="240" w:lineRule="auto"/>
      </w:pPr>
      <w:r w:rsidRPr="004F3794">
        <w:t xml:space="preserve">#4 Brushed Satin </w:t>
      </w:r>
    </w:p>
    <w:p w14:paraId="396A01CA" w14:textId="77777777" w:rsidR="00BE676E" w:rsidRPr="004F3794" w:rsidRDefault="00BE676E" w:rsidP="00BE676E">
      <w:pPr>
        <w:numPr>
          <w:ilvl w:val="0"/>
          <w:numId w:val="29"/>
        </w:numPr>
        <w:spacing w:before="0" w:after="0" w:line="240" w:lineRule="auto"/>
      </w:pPr>
      <w:r w:rsidRPr="004F3794">
        <w:t>#8 Highly Polished (mirror finish)</w:t>
      </w:r>
    </w:p>
    <w:p w14:paraId="32D3649F" w14:textId="77777777" w:rsidR="00BE676E" w:rsidRPr="008E6FC8" w:rsidRDefault="00BE676E" w:rsidP="00BE676E">
      <w:pPr>
        <w:numPr>
          <w:ilvl w:val="0"/>
          <w:numId w:val="26"/>
        </w:numPr>
        <w:spacing w:before="0" w:after="0" w:line="240" w:lineRule="auto"/>
        <w:rPr>
          <w:b/>
          <w:bCs/>
        </w:rPr>
      </w:pPr>
      <w:r w:rsidRPr="008E6FC8">
        <w:rPr>
          <w:b/>
          <w:bCs/>
          <w:u w:val="single"/>
        </w:rPr>
        <w:t>Bronze Clad Alloy #280 (Muntz Metal)</w:t>
      </w:r>
    </w:p>
    <w:p w14:paraId="72C7F11D" w14:textId="77777777" w:rsidR="00BE676E" w:rsidRPr="004F3794" w:rsidRDefault="00BE676E" w:rsidP="00AA7631">
      <w:pPr>
        <w:numPr>
          <w:ilvl w:val="0"/>
          <w:numId w:val="39"/>
        </w:numPr>
        <w:spacing w:before="0" w:after="0" w:line="240" w:lineRule="auto"/>
      </w:pPr>
      <w:r w:rsidRPr="004F3794">
        <w:t xml:space="preserve">#4 Brushed Satin </w:t>
      </w:r>
    </w:p>
    <w:p w14:paraId="7B79DF11" w14:textId="77777777" w:rsidR="00BE676E" w:rsidRPr="004F3794" w:rsidRDefault="00BE676E" w:rsidP="00AA7631">
      <w:pPr>
        <w:numPr>
          <w:ilvl w:val="0"/>
          <w:numId w:val="39"/>
        </w:numPr>
        <w:spacing w:before="0" w:after="0" w:line="240" w:lineRule="auto"/>
      </w:pPr>
      <w:r w:rsidRPr="004F3794">
        <w:t>#8 Highly Polished (mirror finish)</w:t>
      </w:r>
    </w:p>
    <w:p w14:paraId="54CAF680" w14:textId="77777777" w:rsidR="006E3ACD" w:rsidRDefault="006E3ACD">
      <w:pPr>
        <w:rPr>
          <w:b/>
          <w:caps/>
          <w:spacing w:val="15"/>
          <w:sz w:val="24"/>
          <w:szCs w:val="24"/>
        </w:rPr>
      </w:pPr>
      <w:bookmarkStart w:id="23" w:name="_Toc41471815"/>
      <w:r>
        <w:br w:type="page"/>
      </w:r>
    </w:p>
    <w:p w14:paraId="0D6F80FF" w14:textId="66E4061A" w:rsidR="00BE676E" w:rsidRDefault="00BE676E" w:rsidP="00734C21">
      <w:pPr>
        <w:pStyle w:val="Heading3"/>
      </w:pPr>
      <w:r>
        <w:lastRenderedPageBreak/>
        <w:t>2.1</w:t>
      </w:r>
      <w:r w:rsidR="007C1CCC">
        <w:t>3</w:t>
      </w:r>
      <w:r>
        <w:t xml:space="preserve"> </w:t>
      </w:r>
      <w:r w:rsidR="00AA7631">
        <w:t>optional Features</w:t>
      </w:r>
      <w:bookmarkEnd w:id="23"/>
      <w:r>
        <w:t xml:space="preserve"> </w:t>
      </w:r>
    </w:p>
    <w:p w14:paraId="726D466F" w14:textId="11DEB1F0" w:rsidR="00734C21" w:rsidRDefault="00BE676E" w:rsidP="00714D06">
      <w:pPr>
        <w:spacing w:after="111"/>
        <w:ind w:left="370"/>
      </w:pPr>
      <w:r>
        <w:rPr>
          <w:b/>
        </w:rPr>
        <w:t xml:space="preserve"> </w:t>
      </w:r>
      <w:r>
        <w:rPr>
          <w:b/>
        </w:rPr>
        <w:tab/>
      </w:r>
      <w:r>
        <w:t xml:space="preserve">The following are features and options available with the Tourlock. </w:t>
      </w:r>
    </w:p>
    <w:p w14:paraId="673CAA56" w14:textId="1361E46E" w:rsidR="0024521B" w:rsidRPr="009B31B2" w:rsidRDefault="0024521B" w:rsidP="0024521B">
      <w:pPr>
        <w:numPr>
          <w:ilvl w:val="0"/>
          <w:numId w:val="40"/>
        </w:numPr>
        <w:spacing w:before="0" w:after="0" w:line="240" w:lineRule="auto"/>
      </w:pPr>
      <w:r w:rsidRPr="009B31B2">
        <w:t>Matwell ring</w:t>
      </w:r>
    </w:p>
    <w:p w14:paraId="5AC4107F" w14:textId="448C5478" w:rsidR="0024521B" w:rsidRPr="009B31B2" w:rsidRDefault="0024521B" w:rsidP="0024521B">
      <w:pPr>
        <w:numPr>
          <w:ilvl w:val="0"/>
          <w:numId w:val="40"/>
        </w:numPr>
        <w:spacing w:before="0" w:after="0" w:line="240" w:lineRule="auto"/>
      </w:pPr>
      <w:r w:rsidRPr="009B31B2">
        <w:t>Doorwing Breakout monitoring</w:t>
      </w:r>
    </w:p>
    <w:p w14:paraId="701EAB8E" w14:textId="77777777" w:rsidR="0024521B" w:rsidRPr="009B31B2" w:rsidRDefault="0024521B" w:rsidP="0024521B">
      <w:pPr>
        <w:numPr>
          <w:ilvl w:val="0"/>
          <w:numId w:val="40"/>
        </w:numPr>
        <w:spacing w:before="0" w:after="0" w:line="240" w:lineRule="auto"/>
      </w:pPr>
      <w:r w:rsidRPr="009B31B2">
        <w:t>Power Loss monitoring</w:t>
      </w:r>
    </w:p>
    <w:p w14:paraId="5B2655D6" w14:textId="2EAF12ED" w:rsidR="0024521B" w:rsidRPr="009B31B2" w:rsidRDefault="0024521B" w:rsidP="0024521B">
      <w:pPr>
        <w:numPr>
          <w:ilvl w:val="0"/>
          <w:numId w:val="40"/>
        </w:numPr>
        <w:spacing w:before="0" w:after="0" w:line="240" w:lineRule="auto"/>
      </w:pPr>
      <w:r w:rsidRPr="009B31B2">
        <w:t>Surface Applied Slidebolt Locks</w:t>
      </w:r>
    </w:p>
    <w:p w14:paraId="630EFE48" w14:textId="274BC7EE" w:rsidR="0024521B" w:rsidRPr="009B31B2" w:rsidRDefault="0024521B" w:rsidP="0024521B">
      <w:pPr>
        <w:numPr>
          <w:ilvl w:val="0"/>
          <w:numId w:val="40"/>
        </w:numPr>
        <w:spacing w:before="0" w:after="0" w:line="240" w:lineRule="auto"/>
      </w:pPr>
      <w:r w:rsidRPr="009B31B2">
        <w:t>Battery Backup/UPS</w:t>
      </w:r>
    </w:p>
    <w:p w14:paraId="5CB95040" w14:textId="24ABE953" w:rsidR="00714D06" w:rsidRPr="009B31B2" w:rsidRDefault="00714D06" w:rsidP="00714D06">
      <w:pPr>
        <w:numPr>
          <w:ilvl w:val="0"/>
          <w:numId w:val="40"/>
        </w:numPr>
        <w:spacing w:before="0" w:after="0" w:line="240" w:lineRule="auto"/>
      </w:pPr>
      <w:r w:rsidRPr="009B31B2">
        <w:t>Stereo</w:t>
      </w:r>
      <w:r w:rsidR="006E3ACD">
        <w:t>V</w:t>
      </w:r>
      <w:r w:rsidRPr="009B31B2">
        <w:t>ision</w:t>
      </w:r>
      <w:r w:rsidR="0039092E">
        <w:rPr>
          <w:rFonts w:ascii="CommercialPi BT" w:hAnsi="CommercialPi BT"/>
        </w:rPr>
        <w:t></w:t>
      </w:r>
      <w:r w:rsidRPr="009B31B2">
        <w:t>Anti-piggybacking System</w:t>
      </w:r>
    </w:p>
    <w:p w14:paraId="76741C52" w14:textId="4F4320C9" w:rsidR="00714D06" w:rsidRPr="009B31B2" w:rsidRDefault="00714D06" w:rsidP="00714D06">
      <w:pPr>
        <w:numPr>
          <w:ilvl w:val="0"/>
          <w:numId w:val="40"/>
        </w:numPr>
        <w:spacing w:before="0" w:after="0" w:line="240" w:lineRule="auto"/>
      </w:pPr>
      <w:r w:rsidRPr="009B31B2">
        <w:t>Safety Rail Doorwing Sensor</w:t>
      </w:r>
    </w:p>
    <w:p w14:paraId="526D3EAD" w14:textId="3FB51954" w:rsidR="00714D06" w:rsidRPr="009B31B2" w:rsidRDefault="00714D06" w:rsidP="00714D06">
      <w:pPr>
        <w:numPr>
          <w:ilvl w:val="0"/>
          <w:numId w:val="40"/>
        </w:numPr>
        <w:spacing w:before="0" w:after="0" w:line="240" w:lineRule="auto"/>
      </w:pPr>
      <w:r w:rsidRPr="009B31B2">
        <w:t>Bullet Resistant</w:t>
      </w:r>
    </w:p>
    <w:p w14:paraId="7EB033C1" w14:textId="15F27B76" w:rsidR="0024521B" w:rsidRPr="009B31B2" w:rsidRDefault="00714D06" w:rsidP="0024521B">
      <w:pPr>
        <w:numPr>
          <w:ilvl w:val="0"/>
          <w:numId w:val="40"/>
        </w:numPr>
        <w:spacing w:before="0" w:after="0" w:line="240" w:lineRule="auto"/>
      </w:pPr>
      <w:r w:rsidRPr="009B31B2">
        <w:t>Loose control panel for remote mounting</w:t>
      </w:r>
    </w:p>
    <w:p w14:paraId="6F5C1374" w14:textId="77777777" w:rsidR="00BE676E" w:rsidRDefault="00BE676E" w:rsidP="00734C21">
      <w:pPr>
        <w:pStyle w:val="Heading2"/>
      </w:pPr>
      <w:bookmarkStart w:id="24" w:name="_Toc41471816"/>
      <w:r>
        <w:rPr>
          <w:u w:color="000000"/>
        </w:rPr>
        <w:t>PART III – EXECUTION</w:t>
      </w:r>
      <w:bookmarkEnd w:id="24"/>
      <w:r>
        <w:t xml:space="preserve"> </w:t>
      </w:r>
    </w:p>
    <w:p w14:paraId="09CB9724" w14:textId="36712DF6" w:rsidR="00BE676E" w:rsidRDefault="00BE676E" w:rsidP="00734C21">
      <w:pPr>
        <w:pStyle w:val="Heading3"/>
      </w:pPr>
      <w:bookmarkStart w:id="25" w:name="_Toc41471817"/>
      <w:r>
        <w:t>3.01 INSTALLATION</w:t>
      </w:r>
      <w:bookmarkEnd w:id="25"/>
      <w:r>
        <w:t xml:space="preserve"> </w:t>
      </w:r>
    </w:p>
    <w:p w14:paraId="6271FDF8" w14:textId="4D018AD8" w:rsidR="00BE676E" w:rsidRDefault="00BE676E" w:rsidP="00BE676E">
      <w:pPr>
        <w:numPr>
          <w:ilvl w:val="0"/>
          <w:numId w:val="17"/>
        </w:numPr>
        <w:spacing w:before="0" w:after="4" w:line="249" w:lineRule="auto"/>
        <w:ind w:hanging="360"/>
      </w:pPr>
      <w:r w:rsidRPr="008E6FC8">
        <w:rPr>
          <w:b/>
          <w:bCs/>
          <w:u w:val="single" w:color="000000"/>
        </w:rPr>
        <w:t>Inspection</w:t>
      </w:r>
      <w:r w:rsidRPr="008E6FC8">
        <w:rPr>
          <w:b/>
          <w:bCs/>
        </w:rPr>
        <w:t>:</w:t>
      </w:r>
      <w:r>
        <w:t xml:space="preserve"> </w:t>
      </w:r>
      <w:r w:rsidR="008E6FC8">
        <w:t xml:space="preserve"> </w:t>
      </w:r>
      <w:r>
        <w:t xml:space="preserve">Installer must examine the location and advise the Contractor of any site conditions unacceptable for proper installation of product. The minimum conditions necessary to initiate installation are: </w:t>
      </w:r>
    </w:p>
    <w:p w14:paraId="4A28EE48" w14:textId="77777777" w:rsidR="00BE676E" w:rsidRDefault="00BE676E" w:rsidP="00BE676E">
      <w:pPr>
        <w:numPr>
          <w:ilvl w:val="1"/>
          <w:numId w:val="17"/>
        </w:numPr>
        <w:spacing w:before="0" w:after="4" w:line="249" w:lineRule="auto"/>
        <w:ind w:hanging="360"/>
      </w:pPr>
      <w:r>
        <w:t xml:space="preserve">Floor must be dead level at any point within the footprint of the door. </w:t>
      </w:r>
    </w:p>
    <w:p w14:paraId="1F4A1C2C" w14:textId="77777777" w:rsidR="00BE676E" w:rsidRDefault="00BE676E" w:rsidP="00BE676E">
      <w:pPr>
        <w:numPr>
          <w:ilvl w:val="1"/>
          <w:numId w:val="17"/>
        </w:numPr>
        <w:spacing w:before="0" w:after="4" w:line="249" w:lineRule="auto"/>
        <w:ind w:hanging="360"/>
      </w:pPr>
      <w:r>
        <w:t xml:space="preserve">Finished floor must be installed. </w:t>
      </w:r>
    </w:p>
    <w:p w14:paraId="7927798E" w14:textId="77777777" w:rsidR="00BE676E" w:rsidRDefault="00BE676E" w:rsidP="00BE676E">
      <w:pPr>
        <w:numPr>
          <w:ilvl w:val="1"/>
          <w:numId w:val="17"/>
        </w:numPr>
        <w:spacing w:before="0" w:after="4" w:line="249" w:lineRule="auto"/>
        <w:ind w:hanging="360"/>
      </w:pPr>
      <w:r>
        <w:t xml:space="preserve">Exterior grade for adequate drainage must be properly designed. </w:t>
      </w:r>
    </w:p>
    <w:p w14:paraId="7A6F37EA" w14:textId="77777777" w:rsidR="00BE676E" w:rsidRDefault="00BE676E" w:rsidP="00BE676E">
      <w:pPr>
        <w:numPr>
          <w:ilvl w:val="1"/>
          <w:numId w:val="17"/>
        </w:numPr>
        <w:spacing w:before="0" w:after="4" w:line="249" w:lineRule="auto"/>
        <w:ind w:hanging="360"/>
      </w:pPr>
      <w:r>
        <w:t xml:space="preserve">Power supply must be installed. </w:t>
      </w:r>
    </w:p>
    <w:p w14:paraId="17C10B9D" w14:textId="4778D26B" w:rsidR="00BE676E" w:rsidRDefault="00BE676E" w:rsidP="00BE676E">
      <w:pPr>
        <w:numPr>
          <w:ilvl w:val="0"/>
          <w:numId w:val="17"/>
        </w:numPr>
        <w:spacing w:before="0" w:after="1" w:line="241" w:lineRule="auto"/>
        <w:ind w:hanging="360"/>
      </w:pPr>
      <w:r w:rsidRPr="008E6FC8">
        <w:rPr>
          <w:b/>
          <w:bCs/>
          <w:u w:val="single" w:color="000000"/>
        </w:rPr>
        <w:t>Erection</w:t>
      </w:r>
      <w:r w:rsidRPr="008E6FC8">
        <w:rPr>
          <w:b/>
          <w:bCs/>
        </w:rPr>
        <w:t>:</w:t>
      </w:r>
      <w:r>
        <w:t xml:space="preserve"> </w:t>
      </w:r>
      <w:r w:rsidR="008E6FC8">
        <w:t xml:space="preserve"> </w:t>
      </w:r>
      <w:r>
        <w:t xml:space="preserve">Install revolving doors in accordance with manufacturer’s printed instructions. Set units level, plumb, and with uniform hairline joints. Anchor securely into place. Use only factory trained installers. </w:t>
      </w:r>
    </w:p>
    <w:p w14:paraId="63E74666" w14:textId="012D3E3F" w:rsidR="00BE676E" w:rsidRDefault="00BE676E" w:rsidP="00BE676E">
      <w:pPr>
        <w:numPr>
          <w:ilvl w:val="0"/>
          <w:numId w:val="17"/>
        </w:numPr>
        <w:spacing w:before="0" w:after="4" w:line="249" w:lineRule="auto"/>
        <w:ind w:hanging="360"/>
      </w:pPr>
      <w:r w:rsidRPr="008E6FC8">
        <w:rPr>
          <w:b/>
          <w:bCs/>
          <w:u w:val="single" w:color="000000"/>
        </w:rPr>
        <w:t>Adjustment</w:t>
      </w:r>
      <w:r w:rsidRPr="008E6FC8">
        <w:rPr>
          <w:b/>
          <w:bCs/>
        </w:rPr>
        <w:t>:</w:t>
      </w:r>
      <w:r>
        <w:t xml:space="preserve"> </w:t>
      </w:r>
      <w:r w:rsidR="008E6FC8">
        <w:t xml:space="preserve"> </w:t>
      </w:r>
      <w:r>
        <w:t xml:space="preserve">Installer shall adjust door, hardware and sensors for smooth operation and proper performance. </w:t>
      </w:r>
    </w:p>
    <w:p w14:paraId="3A849205" w14:textId="3FB9B587" w:rsidR="00BE676E" w:rsidRDefault="00BE676E" w:rsidP="00BE676E">
      <w:pPr>
        <w:numPr>
          <w:ilvl w:val="0"/>
          <w:numId w:val="17"/>
        </w:numPr>
        <w:spacing w:before="0" w:after="4" w:line="249" w:lineRule="auto"/>
        <w:ind w:hanging="360"/>
      </w:pPr>
      <w:r w:rsidRPr="008E6FC8">
        <w:rPr>
          <w:b/>
          <w:bCs/>
          <w:u w:val="single" w:color="000000"/>
        </w:rPr>
        <w:t>Instruction</w:t>
      </w:r>
      <w:r w:rsidRPr="008E6FC8">
        <w:rPr>
          <w:b/>
          <w:bCs/>
        </w:rPr>
        <w:t>:</w:t>
      </w:r>
      <w:r>
        <w:t xml:space="preserve"> </w:t>
      </w:r>
      <w:r w:rsidR="008E6FC8">
        <w:t xml:space="preserve"> </w:t>
      </w:r>
      <w:r>
        <w:t xml:space="preserve">A factory-trained installer shall demonstrate to the owner’s maintenance crew the proper operation of the door and the necessary service requirements such as lubrication, cleaning, and inspection of components upon completion of installation. </w:t>
      </w:r>
    </w:p>
    <w:p w14:paraId="0AE290ED" w14:textId="77777777" w:rsidR="00BE676E" w:rsidRDefault="00BE676E" w:rsidP="00BE676E">
      <w:pPr>
        <w:numPr>
          <w:ilvl w:val="0"/>
          <w:numId w:val="17"/>
        </w:numPr>
        <w:spacing w:before="0" w:after="4" w:line="249" w:lineRule="auto"/>
        <w:ind w:hanging="360"/>
      </w:pPr>
      <w:r w:rsidRPr="008E6FC8">
        <w:rPr>
          <w:b/>
          <w:bCs/>
          <w:u w:val="single" w:color="000000"/>
        </w:rPr>
        <w:t>Cleaning</w:t>
      </w:r>
      <w:r w:rsidRPr="008E6FC8">
        <w:rPr>
          <w:b/>
          <w:bCs/>
        </w:rPr>
        <w:t>:</w:t>
      </w:r>
      <w:r>
        <w:t xml:space="preserve"> Clean metal and glass surfaces carefully after installation to remove excess caulk, dirt and labels. </w:t>
      </w:r>
    </w:p>
    <w:p w14:paraId="30DE9609" w14:textId="77777777" w:rsidR="00BE676E" w:rsidRDefault="00BE676E" w:rsidP="00BE676E">
      <w:pPr>
        <w:spacing w:after="0" w:line="259" w:lineRule="auto"/>
        <w:ind w:left="180"/>
      </w:pPr>
    </w:p>
    <w:p w14:paraId="662EAB1D" w14:textId="77777777" w:rsidR="00BE676E" w:rsidRDefault="00BE676E" w:rsidP="00BE676E">
      <w:pPr>
        <w:spacing w:after="3" w:line="259" w:lineRule="auto"/>
        <w:ind w:left="-5"/>
      </w:pPr>
      <w:r>
        <w:rPr>
          <w:b/>
        </w:rPr>
        <w:t xml:space="preserve">Boon Edam, Inc. reserves the right to change this specification at any time without notice. </w:t>
      </w:r>
    </w:p>
    <w:p w14:paraId="6FD4096A" w14:textId="2619B176" w:rsidR="00433AEA" w:rsidRPr="00433AEA" w:rsidRDefault="00433AEA" w:rsidP="00805B92">
      <w:pPr>
        <w:pStyle w:val="Listbullits"/>
        <w:numPr>
          <w:ilvl w:val="0"/>
          <w:numId w:val="0"/>
        </w:numPr>
        <w:ind w:left="720" w:hanging="360"/>
      </w:pPr>
    </w:p>
    <w:sectPr w:rsidR="00433AEA" w:rsidRPr="00433AEA" w:rsidSect="007105E8">
      <w:headerReference w:type="default" r:id="rId16"/>
      <w:footerReference w:type="default" r:id="rId17"/>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B4EB5" w14:textId="77777777" w:rsidR="00C0791D" w:rsidRDefault="00C0791D" w:rsidP="00A86383">
      <w:pPr>
        <w:spacing w:before="0" w:after="0" w:line="240" w:lineRule="auto"/>
      </w:pPr>
      <w:r>
        <w:separator/>
      </w:r>
    </w:p>
  </w:endnote>
  <w:endnote w:type="continuationSeparator" w:id="0">
    <w:p w14:paraId="1852722C" w14:textId="77777777" w:rsidR="00C0791D" w:rsidRDefault="00C0791D" w:rsidP="00A863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mercialPi BT">
    <w:altName w:val="Wingdings 2"/>
    <w:panose1 w:val="050201020102060808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8F68" w14:textId="50654D22" w:rsidR="00A86383" w:rsidRDefault="00433AEA">
    <w:pPr>
      <w:pStyle w:val="Footer"/>
      <w:rPr>
        <w:noProof/>
      </w:rPr>
    </w:pPr>
    <w:r>
      <w:fldChar w:fldCharType="begin"/>
    </w:r>
    <w:r>
      <w:instrText xml:space="preserve"> PAGE   \* MERGEFORMAT </w:instrText>
    </w:r>
    <w:r>
      <w:fldChar w:fldCharType="separate"/>
    </w:r>
    <w:r>
      <w:rPr>
        <w:noProof/>
      </w:rPr>
      <w:t>1</w:t>
    </w:r>
    <w:r>
      <w:rPr>
        <w:noProof/>
      </w:rPr>
      <w:fldChar w:fldCharType="end"/>
    </w:r>
  </w:p>
  <w:p w14:paraId="34A23282" w14:textId="0D45FFF5" w:rsidR="0033131D" w:rsidRDefault="0033131D">
    <w:pPr>
      <w:pStyle w:val="Footer"/>
      <w:rPr>
        <w:noProof/>
      </w:rPr>
    </w:pPr>
    <w:r>
      <w:rPr>
        <w:noProof/>
      </w:rPr>
      <w:t xml:space="preserve">Revision: </w:t>
    </w:r>
    <w:r w:rsidR="004318C9">
      <w:rPr>
        <w:noProof/>
      </w:rPr>
      <w:t>TL-</w:t>
    </w:r>
    <w:r>
      <w:rPr>
        <w:noProof/>
      </w:rPr>
      <w:t>1.0</w:t>
    </w:r>
  </w:p>
  <w:p w14:paraId="3D9C6B77" w14:textId="290170C1" w:rsidR="0033131D" w:rsidRDefault="0033131D">
    <w:pPr>
      <w:pStyle w:val="Footer"/>
    </w:pPr>
    <w:r>
      <w:rPr>
        <w:noProof/>
      </w:rPr>
      <w:t xml:space="preserve">Released: </w:t>
    </w:r>
    <w:r w:rsidR="00BB3EA2">
      <w:rPr>
        <w:noProof/>
      </w:rPr>
      <w:t>5</w:t>
    </w:r>
    <w:r>
      <w:rPr>
        <w:noProof/>
      </w:rPr>
      <w:t>-</w:t>
    </w:r>
    <w:r w:rsidR="00BB3EA2">
      <w:rPr>
        <w:noProof/>
      </w:rPr>
      <w:t>19</w:t>
    </w:r>
    <w:r>
      <w:rPr>
        <w:noProof/>
      </w:rPr>
      <w:t>-2020</w:t>
    </w:r>
  </w:p>
  <w:p w14:paraId="0F78E90F" w14:textId="77777777" w:rsidR="0086471E" w:rsidRDefault="0086471E" w:rsidP="0033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56A48" w14:textId="77777777" w:rsidR="00C0791D" w:rsidRDefault="00C0791D" w:rsidP="00A86383">
      <w:pPr>
        <w:spacing w:before="0" w:after="0" w:line="240" w:lineRule="auto"/>
      </w:pPr>
      <w:r>
        <w:separator/>
      </w:r>
    </w:p>
  </w:footnote>
  <w:footnote w:type="continuationSeparator" w:id="0">
    <w:p w14:paraId="0DEF0F8E" w14:textId="77777777" w:rsidR="00C0791D" w:rsidRDefault="00C0791D" w:rsidP="00A8638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BAB7" w14:textId="2C6B5567" w:rsidR="00ED2222" w:rsidRDefault="00ED2222" w:rsidP="00433AEA">
    <w:pPr>
      <w:pStyle w:val="Header"/>
      <w:tabs>
        <w:tab w:val="clear" w:pos="9026"/>
        <w:tab w:val="right" w:pos="8931"/>
      </w:tabs>
    </w:pPr>
  </w:p>
  <w:p w14:paraId="649AB302" w14:textId="249D2414" w:rsidR="00433AEA" w:rsidRDefault="00433AEA">
    <w:pPr>
      <w:pStyle w:val="Header"/>
    </w:pPr>
  </w:p>
  <w:p w14:paraId="3B7DD5F4" w14:textId="77777777" w:rsidR="00433AEA" w:rsidRDefault="00433AEA">
    <w:pPr>
      <w:pStyle w:val="Header"/>
    </w:pPr>
  </w:p>
  <w:p w14:paraId="14EB9409" w14:textId="79C94306" w:rsidR="00A86383" w:rsidRDefault="00A86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CF6"/>
    <w:multiLevelType w:val="hybridMultilevel"/>
    <w:tmpl w:val="07E073A0"/>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0E6354"/>
    <w:multiLevelType w:val="hybridMultilevel"/>
    <w:tmpl w:val="6D2EFCA6"/>
    <w:lvl w:ilvl="0" w:tplc="04090013">
      <w:start w:val="1"/>
      <w:numFmt w:val="upp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03156882"/>
    <w:multiLevelType w:val="hybridMultilevel"/>
    <w:tmpl w:val="FD4601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CF678D8"/>
    <w:multiLevelType w:val="hybridMultilevel"/>
    <w:tmpl w:val="77E61A3A"/>
    <w:lvl w:ilvl="0" w:tplc="04090015">
      <w:start w:val="1"/>
      <w:numFmt w:val="upperLetter"/>
      <w:lvlText w:val="%1."/>
      <w:lvlJc w:val="left"/>
      <w:pPr>
        <w:ind w:left="616"/>
      </w:pPr>
      <w:rPr>
        <w:b w:val="0"/>
        <w:i w:val="0"/>
        <w:strike w:val="0"/>
        <w:dstrike w:val="0"/>
        <w:color w:val="000000"/>
        <w:sz w:val="20"/>
        <w:szCs w:val="20"/>
        <w:u w:val="none" w:color="000000"/>
        <w:bdr w:val="none" w:sz="0" w:space="0" w:color="auto"/>
        <w:shd w:val="clear" w:color="auto" w:fill="auto"/>
        <w:vertAlign w:val="baseline"/>
      </w:rPr>
    </w:lvl>
    <w:lvl w:ilvl="1" w:tplc="33E8BAEC">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043042">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D8F81A">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1E1022">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E4F0C2">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0E44AE">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50F02E">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22A07E">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7670D8"/>
    <w:multiLevelType w:val="hybridMultilevel"/>
    <w:tmpl w:val="B0AEB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AC76A0"/>
    <w:multiLevelType w:val="hybridMultilevel"/>
    <w:tmpl w:val="221287A6"/>
    <w:lvl w:ilvl="0" w:tplc="04090015">
      <w:start w:val="1"/>
      <w:numFmt w:val="upperLetter"/>
      <w:lvlText w:val="%1."/>
      <w:lvlJc w:val="left"/>
      <w:pPr>
        <w:ind w:left="525"/>
      </w:pPr>
      <w:rPr>
        <w:b w:val="0"/>
        <w:i w:val="0"/>
        <w:strike w:val="0"/>
        <w:dstrike w:val="0"/>
        <w:color w:val="000000"/>
        <w:sz w:val="20"/>
        <w:szCs w:val="20"/>
        <w:u w:val="none" w:color="000000"/>
        <w:bdr w:val="none" w:sz="0" w:space="0" w:color="auto"/>
        <w:shd w:val="clear" w:color="auto" w:fill="auto"/>
        <w:vertAlign w:val="baseline"/>
      </w:rPr>
    </w:lvl>
    <w:lvl w:ilvl="1" w:tplc="0409000F">
      <w:start w:val="1"/>
      <w:numFmt w:val="decimal"/>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80BAF7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943E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10AC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5CD8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66F0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446D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C0A9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147A7C"/>
    <w:multiLevelType w:val="singleLevel"/>
    <w:tmpl w:val="F4AC2EB8"/>
    <w:lvl w:ilvl="0">
      <w:start w:val="1"/>
      <w:numFmt w:val="decimal"/>
      <w:lvlText w:val="%1."/>
      <w:lvlJc w:val="left"/>
      <w:pPr>
        <w:tabs>
          <w:tab w:val="num" w:pos="1080"/>
        </w:tabs>
        <w:ind w:left="1080" w:hanging="360"/>
      </w:pPr>
      <w:rPr>
        <w:rFonts w:hint="default"/>
      </w:rPr>
    </w:lvl>
  </w:abstractNum>
  <w:abstractNum w:abstractNumId="7" w15:restartNumberingAfterBreak="0">
    <w:nsid w:val="126B34B6"/>
    <w:multiLevelType w:val="hybridMultilevel"/>
    <w:tmpl w:val="EC8406B8"/>
    <w:lvl w:ilvl="0" w:tplc="AAD2B8FE">
      <w:start w:val="1"/>
      <w:numFmt w:val="decimal"/>
      <w:lvlText w:val="%1."/>
      <w:lvlJc w:val="left"/>
      <w:pPr>
        <w:ind w:left="1080" w:hanging="360"/>
      </w:pPr>
      <w:rPr>
        <w:rFonts w:ascii="Univers" w:hAnsi="Univer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807514"/>
    <w:multiLevelType w:val="hybridMultilevel"/>
    <w:tmpl w:val="DDE6469C"/>
    <w:lvl w:ilvl="0" w:tplc="0413000D">
      <w:start w:val="1"/>
      <w:numFmt w:val="bullet"/>
      <w:pStyle w:val="Listbullits"/>
      <w:lvlText w:val=""/>
      <w:lvlJc w:val="left"/>
      <w:pPr>
        <w:ind w:left="720" w:hanging="360"/>
      </w:pPr>
      <w:rPr>
        <w:rFonts w:ascii="Wingdings" w:hAnsi="Wingdings" w:hint="default"/>
        <w:color w:val="008C3C"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6762E8"/>
    <w:multiLevelType w:val="hybridMultilevel"/>
    <w:tmpl w:val="5852ACB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FAE1F0D"/>
    <w:multiLevelType w:val="hybridMultilevel"/>
    <w:tmpl w:val="E07EDDE0"/>
    <w:lvl w:ilvl="0" w:tplc="9E52255E">
      <w:start w:val="1"/>
      <w:numFmt w:val="upperLetter"/>
      <w:lvlText w:val="%1."/>
      <w:lvlJc w:val="left"/>
      <w:pPr>
        <w:ind w:left="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B20484">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0AC56A">
      <w:start w:val="1"/>
      <w:numFmt w:val="lowerRoman"/>
      <w:lvlText w:val="%3"/>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28B66E">
      <w:start w:val="1"/>
      <w:numFmt w:val="decimal"/>
      <w:lvlText w:val="%4"/>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9E909A">
      <w:start w:val="1"/>
      <w:numFmt w:val="lowerLetter"/>
      <w:lvlText w:val="%5"/>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A62C26">
      <w:start w:val="1"/>
      <w:numFmt w:val="lowerRoman"/>
      <w:lvlText w:val="%6"/>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D872B4">
      <w:start w:val="1"/>
      <w:numFmt w:val="decimal"/>
      <w:lvlText w:val="%7"/>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B6DB86">
      <w:start w:val="1"/>
      <w:numFmt w:val="lowerLetter"/>
      <w:lvlText w:val="%8"/>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026D7C">
      <w:start w:val="1"/>
      <w:numFmt w:val="lowerRoman"/>
      <w:lvlText w:val="%9"/>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2C63850"/>
    <w:multiLevelType w:val="singleLevel"/>
    <w:tmpl w:val="F4AC2EB8"/>
    <w:lvl w:ilvl="0">
      <w:start w:val="1"/>
      <w:numFmt w:val="decimal"/>
      <w:lvlText w:val="%1."/>
      <w:lvlJc w:val="left"/>
      <w:pPr>
        <w:tabs>
          <w:tab w:val="num" w:pos="1080"/>
        </w:tabs>
        <w:ind w:left="1080" w:hanging="360"/>
      </w:pPr>
      <w:rPr>
        <w:rFonts w:hint="default"/>
      </w:rPr>
    </w:lvl>
  </w:abstractNum>
  <w:abstractNum w:abstractNumId="12" w15:restartNumberingAfterBreak="0">
    <w:nsid w:val="25491995"/>
    <w:multiLevelType w:val="hybridMultilevel"/>
    <w:tmpl w:val="AD92515C"/>
    <w:lvl w:ilvl="0" w:tplc="91D8815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F">
      <w:start w:val="1"/>
      <w:numFmt w:val="decimal"/>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9D08DE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6CB4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72F6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A4C4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46EA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2AF1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00DE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747468"/>
    <w:multiLevelType w:val="hybridMultilevel"/>
    <w:tmpl w:val="AB8CAA28"/>
    <w:lvl w:ilvl="0" w:tplc="04090015">
      <w:start w:val="1"/>
      <w:numFmt w:val="upperLetter"/>
      <w:lvlText w:val="%1."/>
      <w:lvlJc w:val="left"/>
      <w:pPr>
        <w:ind w:left="5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4" w15:restartNumberingAfterBreak="0">
    <w:nsid w:val="28EB0175"/>
    <w:multiLevelType w:val="singleLevel"/>
    <w:tmpl w:val="AAD2B8FE"/>
    <w:lvl w:ilvl="0">
      <w:start w:val="1"/>
      <w:numFmt w:val="decimal"/>
      <w:lvlText w:val="%1."/>
      <w:lvlJc w:val="left"/>
      <w:pPr>
        <w:tabs>
          <w:tab w:val="num" w:pos="1080"/>
        </w:tabs>
        <w:ind w:left="1080" w:hanging="360"/>
      </w:pPr>
      <w:rPr>
        <w:rFonts w:ascii="Univers" w:hAnsi="Univers" w:hint="default"/>
      </w:rPr>
    </w:lvl>
  </w:abstractNum>
  <w:abstractNum w:abstractNumId="15" w15:restartNumberingAfterBreak="0">
    <w:nsid w:val="2A374395"/>
    <w:multiLevelType w:val="hybridMultilevel"/>
    <w:tmpl w:val="E6DC3098"/>
    <w:lvl w:ilvl="0" w:tplc="04090015">
      <w:start w:val="1"/>
      <w:numFmt w:val="upperLetter"/>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16FB8"/>
    <w:multiLevelType w:val="hybridMultilevel"/>
    <w:tmpl w:val="07E073A0"/>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55124FA"/>
    <w:multiLevelType w:val="hybridMultilevel"/>
    <w:tmpl w:val="D34223EC"/>
    <w:lvl w:ilvl="0" w:tplc="04090015">
      <w:start w:val="1"/>
      <w:numFmt w:val="upperLetter"/>
      <w:lvlText w:val="%1."/>
      <w:lvlJc w:val="left"/>
      <w:pPr>
        <w:ind w:left="5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A7055"/>
    <w:multiLevelType w:val="hybridMultilevel"/>
    <w:tmpl w:val="5DFC0300"/>
    <w:lvl w:ilvl="0" w:tplc="04090015">
      <w:start w:val="1"/>
      <w:numFmt w:val="upperLetter"/>
      <w:lvlText w:val="%1."/>
      <w:lvlJc w:val="left"/>
      <w:pPr>
        <w:ind w:left="616"/>
      </w:pPr>
      <w:rPr>
        <w:b w:val="0"/>
        <w:i w:val="0"/>
        <w:strike w:val="0"/>
        <w:dstrike w:val="0"/>
        <w:color w:val="000000"/>
        <w:sz w:val="20"/>
        <w:szCs w:val="20"/>
        <w:u w:val="none" w:color="000000"/>
        <w:bdr w:val="none" w:sz="0" w:space="0" w:color="auto"/>
        <w:shd w:val="clear" w:color="auto" w:fill="auto"/>
        <w:vertAlign w:val="baseline"/>
      </w:rPr>
    </w:lvl>
    <w:lvl w:ilvl="1" w:tplc="F808CDA0">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88D2EA">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12CADE">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34EA36">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066FCC">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6A505C">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AD63C">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068D04">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CAE2C12"/>
    <w:multiLevelType w:val="hybridMultilevel"/>
    <w:tmpl w:val="AA48F5CE"/>
    <w:lvl w:ilvl="0" w:tplc="04090015">
      <w:start w:val="1"/>
      <w:numFmt w:val="upperLetter"/>
      <w:lvlText w:val="%1."/>
      <w:lvlJc w:val="left"/>
      <w:pPr>
        <w:ind w:left="616"/>
      </w:pPr>
      <w:rPr>
        <w:b w:val="0"/>
        <w:i w:val="0"/>
        <w:strike w:val="0"/>
        <w:dstrike w:val="0"/>
        <w:color w:val="000000"/>
        <w:sz w:val="20"/>
        <w:szCs w:val="20"/>
        <w:u w:val="none" w:color="000000"/>
        <w:bdr w:val="none" w:sz="0" w:space="0" w:color="auto"/>
        <w:shd w:val="clear" w:color="auto" w:fill="auto"/>
        <w:vertAlign w:val="baseline"/>
      </w:rPr>
    </w:lvl>
    <w:lvl w:ilvl="1" w:tplc="0409000F">
      <w:start w:val="1"/>
      <w:numFmt w:val="decimal"/>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30BC21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B627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D254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FE80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3ED1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167B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679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25C0076"/>
    <w:multiLevelType w:val="singleLevel"/>
    <w:tmpl w:val="AAD2B8FE"/>
    <w:lvl w:ilvl="0">
      <w:start w:val="1"/>
      <w:numFmt w:val="decimal"/>
      <w:lvlText w:val="%1."/>
      <w:lvlJc w:val="left"/>
      <w:pPr>
        <w:tabs>
          <w:tab w:val="num" w:pos="1080"/>
        </w:tabs>
        <w:ind w:left="1080" w:hanging="360"/>
      </w:pPr>
      <w:rPr>
        <w:rFonts w:ascii="Univers" w:hAnsi="Univers" w:hint="default"/>
      </w:rPr>
    </w:lvl>
  </w:abstractNum>
  <w:abstractNum w:abstractNumId="21" w15:restartNumberingAfterBreak="0">
    <w:nsid w:val="457B3D89"/>
    <w:multiLevelType w:val="hybridMultilevel"/>
    <w:tmpl w:val="FBEAD34E"/>
    <w:lvl w:ilvl="0" w:tplc="F016FE7C">
      <w:start w:val="1"/>
      <w:numFmt w:val="bullet"/>
      <w:lvlText w:val=""/>
      <w:lvlJc w:val="left"/>
      <w:pPr>
        <w:ind w:left="720" w:hanging="360"/>
      </w:pPr>
      <w:rPr>
        <w:rFonts w:ascii="Symbol" w:hAnsi="Symbol" w:hint="default"/>
        <w:color w:val="008C3C"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141F40"/>
    <w:multiLevelType w:val="singleLevel"/>
    <w:tmpl w:val="F4AC2EB8"/>
    <w:lvl w:ilvl="0">
      <w:start w:val="1"/>
      <w:numFmt w:val="decimal"/>
      <w:lvlText w:val="%1."/>
      <w:lvlJc w:val="left"/>
      <w:pPr>
        <w:tabs>
          <w:tab w:val="num" w:pos="1080"/>
        </w:tabs>
        <w:ind w:left="1080" w:hanging="360"/>
      </w:pPr>
      <w:rPr>
        <w:rFonts w:hint="default"/>
      </w:rPr>
    </w:lvl>
  </w:abstractNum>
  <w:abstractNum w:abstractNumId="23" w15:restartNumberingAfterBreak="0">
    <w:nsid w:val="500A6258"/>
    <w:multiLevelType w:val="hybridMultilevel"/>
    <w:tmpl w:val="D4926306"/>
    <w:lvl w:ilvl="0" w:tplc="04090015">
      <w:start w:val="1"/>
      <w:numFmt w:val="upperLetter"/>
      <w:lvlText w:val="%1."/>
      <w:lvlJc w:val="left"/>
      <w:pPr>
        <w:ind w:left="525"/>
      </w:pPr>
      <w:rPr>
        <w:b w:val="0"/>
        <w:i w:val="0"/>
        <w:strike w:val="0"/>
        <w:dstrike w:val="0"/>
        <w:color w:val="000000"/>
        <w:sz w:val="20"/>
        <w:szCs w:val="20"/>
        <w:u w:val="none" w:color="000000"/>
        <w:bdr w:val="none" w:sz="0" w:space="0" w:color="auto"/>
        <w:shd w:val="clear" w:color="auto" w:fill="auto"/>
        <w:vertAlign w:val="baseline"/>
      </w:rPr>
    </w:lvl>
    <w:lvl w:ilvl="1" w:tplc="F99EACC4">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1663E8">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DA5E30">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86FD84">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38FC84">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FA68A8">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26DB6C">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E238C8">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14B722C"/>
    <w:multiLevelType w:val="hybridMultilevel"/>
    <w:tmpl w:val="AA48F5CE"/>
    <w:lvl w:ilvl="0" w:tplc="04090015">
      <w:start w:val="1"/>
      <w:numFmt w:val="upperLetter"/>
      <w:lvlText w:val="%1."/>
      <w:lvlJc w:val="left"/>
      <w:pPr>
        <w:ind w:left="616"/>
      </w:pPr>
      <w:rPr>
        <w:b w:val="0"/>
        <w:i w:val="0"/>
        <w:strike w:val="0"/>
        <w:dstrike w:val="0"/>
        <w:color w:val="000000"/>
        <w:sz w:val="20"/>
        <w:szCs w:val="20"/>
        <w:u w:val="none" w:color="000000"/>
        <w:bdr w:val="none" w:sz="0" w:space="0" w:color="auto"/>
        <w:shd w:val="clear" w:color="auto" w:fill="auto"/>
        <w:vertAlign w:val="baseline"/>
      </w:rPr>
    </w:lvl>
    <w:lvl w:ilvl="1" w:tplc="0409000F">
      <w:start w:val="1"/>
      <w:numFmt w:val="decimal"/>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30BC21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B627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D254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FE80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3ED1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167B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679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15E4F9A"/>
    <w:multiLevelType w:val="hybridMultilevel"/>
    <w:tmpl w:val="C1CAEFC0"/>
    <w:lvl w:ilvl="0" w:tplc="04090015">
      <w:start w:val="1"/>
      <w:numFmt w:val="upperLetter"/>
      <w:lvlText w:val="%1."/>
      <w:lvlJc w:val="left"/>
      <w:pPr>
        <w:ind w:left="5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031D0"/>
    <w:multiLevelType w:val="hybridMultilevel"/>
    <w:tmpl w:val="6D2EFCA6"/>
    <w:lvl w:ilvl="0" w:tplc="04090013">
      <w:start w:val="1"/>
      <w:numFmt w:val="upp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55266AE5"/>
    <w:multiLevelType w:val="hybridMultilevel"/>
    <w:tmpl w:val="4DB4430C"/>
    <w:lvl w:ilvl="0" w:tplc="04090015">
      <w:start w:val="1"/>
      <w:numFmt w:val="upperLetter"/>
      <w:lvlText w:val="%1."/>
      <w:lvlJc w:val="left"/>
      <w:pPr>
        <w:ind w:left="616"/>
      </w:pPr>
      <w:rPr>
        <w:b w:val="0"/>
        <w:i w:val="0"/>
        <w:strike w:val="0"/>
        <w:dstrike w:val="0"/>
        <w:color w:val="000000"/>
        <w:w w:val="100"/>
        <w:sz w:val="20"/>
        <w:szCs w:val="20"/>
        <w:u w:val="none" w:color="000000"/>
        <w:bdr w:val="none" w:sz="0" w:space="0" w:color="auto"/>
        <w:shd w:val="clear" w:color="auto" w:fill="auto"/>
        <w:vertAlign w:val="baseline"/>
      </w:rPr>
    </w:lvl>
    <w:lvl w:ilvl="1" w:tplc="65805CA0">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7CFF3C">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140D86">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F6914E">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E86AB6">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EA3E4A">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9EB15A">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A21F32">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55D25A2"/>
    <w:multiLevelType w:val="hybridMultilevel"/>
    <w:tmpl w:val="334EC6E2"/>
    <w:lvl w:ilvl="0" w:tplc="04090015">
      <w:start w:val="1"/>
      <w:numFmt w:val="upperLetter"/>
      <w:lvlText w:val="%1."/>
      <w:lvlJc w:val="left"/>
      <w:pPr>
        <w:ind w:left="540" w:hanging="360"/>
      </w:pPr>
      <w:rPr>
        <w:rFonts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867EC"/>
    <w:multiLevelType w:val="hybridMultilevel"/>
    <w:tmpl w:val="A75AA984"/>
    <w:lvl w:ilvl="0" w:tplc="04090015">
      <w:start w:val="1"/>
      <w:numFmt w:val="upperLetter"/>
      <w:lvlText w:val="%1."/>
      <w:lvlJc w:val="left"/>
      <w:pPr>
        <w:ind w:left="616"/>
      </w:pPr>
      <w:rPr>
        <w:b w:val="0"/>
        <w:i w:val="0"/>
        <w:strike w:val="0"/>
        <w:dstrike w:val="0"/>
        <w:color w:val="000000"/>
        <w:sz w:val="20"/>
        <w:szCs w:val="20"/>
        <w:u w:val="none" w:color="000000"/>
        <w:bdr w:val="none" w:sz="0" w:space="0" w:color="auto"/>
        <w:shd w:val="clear" w:color="auto" w:fill="auto"/>
        <w:vertAlign w:val="baseline"/>
      </w:rPr>
    </w:lvl>
    <w:lvl w:ilvl="1" w:tplc="18A84DC2">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A62200">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0A790E">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56154A">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98086C">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5ADF0A">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70D400">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5638D6">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63911A6"/>
    <w:multiLevelType w:val="hybridMultilevel"/>
    <w:tmpl w:val="7F02D23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32" w15:restartNumberingAfterBreak="0">
    <w:nsid w:val="59F966C2"/>
    <w:multiLevelType w:val="hybridMultilevel"/>
    <w:tmpl w:val="D9529E3C"/>
    <w:lvl w:ilvl="0" w:tplc="0E6A5C7C">
      <w:start w:val="2"/>
      <w:numFmt w:val="upperLetter"/>
      <w:lvlText w:val="%1."/>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567AA6">
      <w:start w:val="1"/>
      <w:numFmt w:val="lowerLetter"/>
      <w:lvlText w:val="%2"/>
      <w:lvlJc w:val="left"/>
      <w:pPr>
        <w:ind w:left="1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729E50">
      <w:start w:val="1"/>
      <w:numFmt w:val="lowerRoman"/>
      <w:lvlText w:val="%3"/>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6CE1FC">
      <w:start w:val="1"/>
      <w:numFmt w:val="decimal"/>
      <w:lvlText w:val="%4"/>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2CD942">
      <w:start w:val="1"/>
      <w:numFmt w:val="lowerLetter"/>
      <w:lvlText w:val="%5"/>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F4C752">
      <w:start w:val="1"/>
      <w:numFmt w:val="lowerRoman"/>
      <w:lvlText w:val="%6"/>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14CCF0">
      <w:start w:val="1"/>
      <w:numFmt w:val="decimal"/>
      <w:lvlText w:val="%7"/>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CEC6A8">
      <w:start w:val="1"/>
      <w:numFmt w:val="lowerLetter"/>
      <w:lvlText w:val="%8"/>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C22D8C">
      <w:start w:val="1"/>
      <w:numFmt w:val="lowerRoman"/>
      <w:lvlText w:val="%9"/>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CD52951"/>
    <w:multiLevelType w:val="hybridMultilevel"/>
    <w:tmpl w:val="EEFE206C"/>
    <w:lvl w:ilvl="0" w:tplc="04090015">
      <w:start w:val="1"/>
      <w:numFmt w:val="upperLetter"/>
      <w:lvlText w:val="%1."/>
      <w:lvlJc w:val="left"/>
      <w:pPr>
        <w:ind w:left="525"/>
      </w:pPr>
      <w:rPr>
        <w:b w:val="0"/>
        <w:i w:val="0"/>
        <w:strike w:val="0"/>
        <w:dstrike w:val="0"/>
        <w:color w:val="000000"/>
        <w:sz w:val="20"/>
        <w:szCs w:val="20"/>
        <w:u w:val="none" w:color="000000"/>
        <w:bdr w:val="none" w:sz="0" w:space="0" w:color="auto"/>
        <w:shd w:val="clear" w:color="auto" w:fill="auto"/>
        <w:vertAlign w:val="baseline"/>
      </w:rPr>
    </w:lvl>
    <w:lvl w:ilvl="1" w:tplc="0409000F">
      <w:start w:val="1"/>
      <w:numFmt w:val="decimal"/>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F89652A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4461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8DD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4E49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1A0E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68FF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2A83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74E7775"/>
    <w:multiLevelType w:val="singleLevel"/>
    <w:tmpl w:val="F4AC2EB8"/>
    <w:lvl w:ilvl="0">
      <w:start w:val="1"/>
      <w:numFmt w:val="decimal"/>
      <w:lvlText w:val="%1."/>
      <w:lvlJc w:val="left"/>
      <w:pPr>
        <w:tabs>
          <w:tab w:val="num" w:pos="1080"/>
        </w:tabs>
        <w:ind w:left="1080" w:hanging="360"/>
      </w:pPr>
      <w:rPr>
        <w:rFonts w:hint="default"/>
      </w:rPr>
    </w:lvl>
  </w:abstractNum>
  <w:abstractNum w:abstractNumId="35" w15:restartNumberingAfterBreak="0">
    <w:nsid w:val="67ED4CC4"/>
    <w:multiLevelType w:val="hybridMultilevel"/>
    <w:tmpl w:val="F66C2D02"/>
    <w:lvl w:ilvl="0" w:tplc="3580EB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D04EFF"/>
    <w:multiLevelType w:val="hybridMultilevel"/>
    <w:tmpl w:val="B9F45CAE"/>
    <w:lvl w:ilvl="0" w:tplc="D44E5520">
      <w:start w:val="7"/>
      <w:numFmt w:val="upperLetter"/>
      <w:lvlText w:val="%1."/>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CC179A">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C4C834">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CE551E">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AE7322">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0C4028">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4ABFF8">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62AED6">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8E88D8">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0386403"/>
    <w:multiLevelType w:val="hybridMultilevel"/>
    <w:tmpl w:val="17020B7E"/>
    <w:lvl w:ilvl="0" w:tplc="3EDCD260">
      <w:start w:val="1"/>
      <w:numFmt w:val="upperLetter"/>
      <w:lvlText w:val="%1."/>
      <w:lvlJc w:val="left"/>
      <w:pPr>
        <w:ind w:left="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CE7426">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8EF0FE">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9E16F0">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FA4B3E">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CF8E2">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2C363C">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8A596">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ABA58">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3FC511C"/>
    <w:multiLevelType w:val="hybridMultilevel"/>
    <w:tmpl w:val="E20EDEFC"/>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DB4348B"/>
    <w:multiLevelType w:val="singleLevel"/>
    <w:tmpl w:val="F4AC2EB8"/>
    <w:lvl w:ilvl="0">
      <w:start w:val="1"/>
      <w:numFmt w:val="decimal"/>
      <w:lvlText w:val="%1."/>
      <w:lvlJc w:val="left"/>
      <w:pPr>
        <w:tabs>
          <w:tab w:val="num" w:pos="1080"/>
        </w:tabs>
        <w:ind w:left="1080" w:hanging="360"/>
      </w:pPr>
      <w:rPr>
        <w:rFonts w:hint="default"/>
      </w:rPr>
    </w:lvl>
  </w:abstractNum>
  <w:num w:numId="1">
    <w:abstractNumId w:val="21"/>
  </w:num>
  <w:num w:numId="2">
    <w:abstractNumId w:val="35"/>
  </w:num>
  <w:num w:numId="3">
    <w:abstractNumId w:val="8"/>
  </w:num>
  <w:num w:numId="4">
    <w:abstractNumId w:val="27"/>
  </w:num>
  <w:num w:numId="5">
    <w:abstractNumId w:val="3"/>
  </w:num>
  <w:num w:numId="6">
    <w:abstractNumId w:val="29"/>
  </w:num>
  <w:num w:numId="7">
    <w:abstractNumId w:val="32"/>
  </w:num>
  <w:num w:numId="8">
    <w:abstractNumId w:val="37"/>
  </w:num>
  <w:num w:numId="9">
    <w:abstractNumId w:val="18"/>
  </w:num>
  <w:num w:numId="10">
    <w:abstractNumId w:val="10"/>
  </w:num>
  <w:num w:numId="11">
    <w:abstractNumId w:val="13"/>
  </w:num>
  <w:num w:numId="12">
    <w:abstractNumId w:val="24"/>
  </w:num>
  <w:num w:numId="13">
    <w:abstractNumId w:val="12"/>
  </w:num>
  <w:num w:numId="14">
    <w:abstractNumId w:val="33"/>
  </w:num>
  <w:num w:numId="15">
    <w:abstractNumId w:val="23"/>
  </w:num>
  <w:num w:numId="16">
    <w:abstractNumId w:val="36"/>
  </w:num>
  <w:num w:numId="17">
    <w:abstractNumId w:val="5"/>
  </w:num>
  <w:num w:numId="18">
    <w:abstractNumId w:val="16"/>
  </w:num>
  <w:num w:numId="19">
    <w:abstractNumId w:val="38"/>
  </w:num>
  <w:num w:numId="20">
    <w:abstractNumId w:val="1"/>
  </w:num>
  <w:num w:numId="21">
    <w:abstractNumId w:val="2"/>
  </w:num>
  <w:num w:numId="22">
    <w:abstractNumId w:val="26"/>
  </w:num>
  <w:num w:numId="23">
    <w:abstractNumId w:val="0"/>
  </w:num>
  <w:num w:numId="24">
    <w:abstractNumId w:val="15"/>
  </w:num>
  <w:num w:numId="25">
    <w:abstractNumId w:val="25"/>
  </w:num>
  <w:num w:numId="26">
    <w:abstractNumId w:val="31"/>
  </w:num>
  <w:num w:numId="27">
    <w:abstractNumId w:val="39"/>
  </w:num>
  <w:num w:numId="28">
    <w:abstractNumId w:val="22"/>
  </w:num>
  <w:num w:numId="29">
    <w:abstractNumId w:val="6"/>
  </w:num>
  <w:num w:numId="30">
    <w:abstractNumId w:val="20"/>
  </w:num>
  <w:num w:numId="31">
    <w:abstractNumId w:val="4"/>
  </w:num>
  <w:num w:numId="32">
    <w:abstractNumId w:val="7"/>
  </w:num>
  <w:num w:numId="33">
    <w:abstractNumId w:val="14"/>
  </w:num>
  <w:num w:numId="34">
    <w:abstractNumId w:val="17"/>
  </w:num>
  <w:num w:numId="35">
    <w:abstractNumId w:val="28"/>
  </w:num>
  <w:num w:numId="36">
    <w:abstractNumId w:val="30"/>
  </w:num>
  <w:num w:numId="37">
    <w:abstractNumId w:val="19"/>
  </w:num>
  <w:num w:numId="38">
    <w:abstractNumId w:val="9"/>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85"/>
    <w:rsid w:val="00002014"/>
    <w:rsid w:val="000036A8"/>
    <w:rsid w:val="0001040E"/>
    <w:rsid w:val="000860FA"/>
    <w:rsid w:val="000E7687"/>
    <w:rsid w:val="000F36C8"/>
    <w:rsid w:val="00142667"/>
    <w:rsid w:val="00171AC8"/>
    <w:rsid w:val="001737E6"/>
    <w:rsid w:val="001807ED"/>
    <w:rsid w:val="00194EA9"/>
    <w:rsid w:val="001A0AD8"/>
    <w:rsid w:val="001D2390"/>
    <w:rsid w:val="001D5C45"/>
    <w:rsid w:val="002241D2"/>
    <w:rsid w:val="00237443"/>
    <w:rsid w:val="002448FD"/>
    <w:rsid w:val="0024521B"/>
    <w:rsid w:val="002474E4"/>
    <w:rsid w:val="00273DA6"/>
    <w:rsid w:val="002B4EBB"/>
    <w:rsid w:val="002F256D"/>
    <w:rsid w:val="0033131D"/>
    <w:rsid w:val="00332718"/>
    <w:rsid w:val="003549BD"/>
    <w:rsid w:val="00371412"/>
    <w:rsid w:val="003718BF"/>
    <w:rsid w:val="0039092E"/>
    <w:rsid w:val="003A6A54"/>
    <w:rsid w:val="003B7631"/>
    <w:rsid w:val="003B7DFE"/>
    <w:rsid w:val="003C6F38"/>
    <w:rsid w:val="003D775E"/>
    <w:rsid w:val="003F3A01"/>
    <w:rsid w:val="00404C3A"/>
    <w:rsid w:val="00413185"/>
    <w:rsid w:val="004318C9"/>
    <w:rsid w:val="00433AEA"/>
    <w:rsid w:val="00450665"/>
    <w:rsid w:val="004711CF"/>
    <w:rsid w:val="0051427A"/>
    <w:rsid w:val="00551CD0"/>
    <w:rsid w:val="00554CA0"/>
    <w:rsid w:val="00586CD5"/>
    <w:rsid w:val="005930A6"/>
    <w:rsid w:val="005A3AE6"/>
    <w:rsid w:val="005A539E"/>
    <w:rsid w:val="005B5528"/>
    <w:rsid w:val="005E2CDD"/>
    <w:rsid w:val="005E5986"/>
    <w:rsid w:val="006077E6"/>
    <w:rsid w:val="00651AC5"/>
    <w:rsid w:val="006570BB"/>
    <w:rsid w:val="00661EA0"/>
    <w:rsid w:val="006A6894"/>
    <w:rsid w:val="006B2D37"/>
    <w:rsid w:val="006C677E"/>
    <w:rsid w:val="006E3ACD"/>
    <w:rsid w:val="007105E8"/>
    <w:rsid w:val="00714D06"/>
    <w:rsid w:val="00732299"/>
    <w:rsid w:val="00734C21"/>
    <w:rsid w:val="00743E06"/>
    <w:rsid w:val="007451CB"/>
    <w:rsid w:val="00765301"/>
    <w:rsid w:val="007665E1"/>
    <w:rsid w:val="00766B7B"/>
    <w:rsid w:val="007A53A6"/>
    <w:rsid w:val="007B5542"/>
    <w:rsid w:val="007C1CCC"/>
    <w:rsid w:val="007C713B"/>
    <w:rsid w:val="007D13E8"/>
    <w:rsid w:val="007E16C4"/>
    <w:rsid w:val="00800139"/>
    <w:rsid w:val="00805B92"/>
    <w:rsid w:val="0083771E"/>
    <w:rsid w:val="00856B9B"/>
    <w:rsid w:val="0086471E"/>
    <w:rsid w:val="0087138D"/>
    <w:rsid w:val="008D0362"/>
    <w:rsid w:val="008E6FC8"/>
    <w:rsid w:val="008F457C"/>
    <w:rsid w:val="00903E20"/>
    <w:rsid w:val="0093603A"/>
    <w:rsid w:val="009371D7"/>
    <w:rsid w:val="009454AD"/>
    <w:rsid w:val="00956721"/>
    <w:rsid w:val="00990333"/>
    <w:rsid w:val="009B31B2"/>
    <w:rsid w:val="00A13A7A"/>
    <w:rsid w:val="00A14F68"/>
    <w:rsid w:val="00A2064C"/>
    <w:rsid w:val="00A2281A"/>
    <w:rsid w:val="00A27487"/>
    <w:rsid w:val="00A62C91"/>
    <w:rsid w:val="00A86383"/>
    <w:rsid w:val="00AA7631"/>
    <w:rsid w:val="00AD4B9D"/>
    <w:rsid w:val="00AE17F9"/>
    <w:rsid w:val="00B213F7"/>
    <w:rsid w:val="00B9694F"/>
    <w:rsid w:val="00BB3EA2"/>
    <w:rsid w:val="00BC4603"/>
    <w:rsid w:val="00BE676E"/>
    <w:rsid w:val="00BF4C46"/>
    <w:rsid w:val="00C0791D"/>
    <w:rsid w:val="00C07E26"/>
    <w:rsid w:val="00C651CB"/>
    <w:rsid w:val="00C875F3"/>
    <w:rsid w:val="00C87E05"/>
    <w:rsid w:val="00C9611E"/>
    <w:rsid w:val="00D275D3"/>
    <w:rsid w:val="00D6753B"/>
    <w:rsid w:val="00D864C3"/>
    <w:rsid w:val="00DF31F5"/>
    <w:rsid w:val="00E33052"/>
    <w:rsid w:val="00E4520C"/>
    <w:rsid w:val="00E57BB3"/>
    <w:rsid w:val="00EB02AF"/>
    <w:rsid w:val="00ED2222"/>
    <w:rsid w:val="00ED6872"/>
    <w:rsid w:val="00F2049C"/>
    <w:rsid w:val="00F51726"/>
    <w:rsid w:val="00F72718"/>
    <w:rsid w:val="00FC549B"/>
    <w:rsid w:val="00FD32BB"/>
    <w:rsid w:val="00FD5655"/>
    <w:rsid w:val="00FF77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4A33A"/>
  <w15:chartTrackingRefBased/>
  <w15:docId w15:val="{F4FA1E60-674D-4ECA-AB43-174E4A9B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ED2222"/>
    <w:rPr>
      <w:color w:val="4E4E4C" w:themeColor="text1"/>
    </w:rPr>
  </w:style>
  <w:style w:type="paragraph" w:styleId="Heading1">
    <w:name w:val="heading 1"/>
    <w:basedOn w:val="Heading2"/>
    <w:next w:val="Heading2"/>
    <w:link w:val="Heading1Char"/>
    <w:autoRedefine/>
    <w:uiPriority w:val="9"/>
    <w:qFormat/>
    <w:rsid w:val="00BE676E"/>
    <w:pPr>
      <w:pBdr>
        <w:top w:val="single" w:sz="24" w:space="5" w:color="FFFFFF" w:themeColor="background1"/>
        <w:bottom w:val="single" w:sz="48" w:space="15" w:color="74B959" w:themeColor="accent2"/>
      </w:pBdr>
      <w:shd w:val="clear" w:color="auto" w:fill="auto"/>
      <w:tabs>
        <w:tab w:val="left" w:pos="2835"/>
      </w:tabs>
      <w:ind w:right="5040"/>
      <w:outlineLvl w:val="0"/>
    </w:pPr>
    <w:rPr>
      <w:bCs/>
      <w:u w:val="none" w:color="008C3C" w:themeColor="text2"/>
    </w:rPr>
  </w:style>
  <w:style w:type="paragraph" w:styleId="Heading2">
    <w:name w:val="heading 2"/>
    <w:basedOn w:val="Normal"/>
    <w:next w:val="Heading3"/>
    <w:link w:val="Heading2Char"/>
    <w:autoRedefine/>
    <w:uiPriority w:val="9"/>
    <w:unhideWhenUsed/>
    <w:qFormat/>
    <w:rsid w:val="00BE676E"/>
    <w:pPr>
      <w:pBdr>
        <w:top w:val="single" w:sz="24" w:space="1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after="0"/>
      <w:outlineLvl w:val="1"/>
    </w:pPr>
    <w:rPr>
      <w:b/>
      <w:caps/>
      <w:spacing w:val="15"/>
      <w:sz w:val="28"/>
      <w:szCs w:val="28"/>
      <w:u w:val="single"/>
    </w:rPr>
  </w:style>
  <w:style w:type="paragraph" w:styleId="Heading3">
    <w:name w:val="heading 3"/>
    <w:basedOn w:val="Normal"/>
    <w:next w:val="Normal"/>
    <w:link w:val="Heading3Char"/>
    <w:autoRedefine/>
    <w:uiPriority w:val="9"/>
    <w:unhideWhenUsed/>
    <w:qFormat/>
    <w:rsid w:val="00BE676E"/>
    <w:pPr>
      <w:spacing w:after="0"/>
      <w:outlineLvl w:val="2"/>
    </w:pPr>
    <w:rPr>
      <w:b/>
      <w:caps/>
      <w:spacing w:val="15"/>
      <w:sz w:val="24"/>
      <w:szCs w:val="24"/>
    </w:rPr>
  </w:style>
  <w:style w:type="paragraph" w:styleId="Heading4">
    <w:name w:val="heading 4"/>
    <w:basedOn w:val="Normal"/>
    <w:next w:val="Normal"/>
    <w:link w:val="Heading4Char"/>
    <w:uiPriority w:val="9"/>
    <w:unhideWhenUsed/>
    <w:rsid w:val="00586CD5"/>
    <w:pPr>
      <w:pBdr>
        <w:top w:val="dotted" w:sz="6" w:space="2" w:color="008C3C" w:themeColor="accent1"/>
      </w:pBdr>
      <w:spacing w:before="200" w:after="0"/>
      <w:outlineLvl w:val="3"/>
    </w:pPr>
    <w:rPr>
      <w:caps/>
      <w:color w:val="00682C" w:themeColor="accent1" w:themeShade="BF"/>
      <w:spacing w:val="10"/>
    </w:rPr>
  </w:style>
  <w:style w:type="paragraph" w:styleId="Heading5">
    <w:name w:val="heading 5"/>
    <w:basedOn w:val="Normal"/>
    <w:next w:val="Normal"/>
    <w:link w:val="Heading5Char"/>
    <w:uiPriority w:val="9"/>
    <w:unhideWhenUsed/>
    <w:rsid w:val="00586CD5"/>
    <w:pPr>
      <w:pBdr>
        <w:bottom w:val="single" w:sz="6" w:space="1" w:color="008C3C" w:themeColor="accent1"/>
      </w:pBdr>
      <w:spacing w:before="200" w:after="0"/>
      <w:outlineLvl w:val="4"/>
    </w:pPr>
    <w:rPr>
      <w:caps/>
      <w:color w:val="00682C" w:themeColor="accent1" w:themeShade="BF"/>
      <w:spacing w:val="10"/>
    </w:rPr>
  </w:style>
  <w:style w:type="paragraph" w:styleId="Heading6">
    <w:name w:val="heading 6"/>
    <w:basedOn w:val="Normal"/>
    <w:next w:val="Normal"/>
    <w:link w:val="Heading6Char"/>
    <w:uiPriority w:val="9"/>
    <w:semiHidden/>
    <w:unhideWhenUsed/>
    <w:rsid w:val="00586CD5"/>
    <w:pPr>
      <w:pBdr>
        <w:bottom w:val="dotted" w:sz="6" w:space="1" w:color="008C3C" w:themeColor="accent1"/>
      </w:pBdr>
      <w:spacing w:before="200" w:after="0"/>
      <w:outlineLvl w:val="5"/>
    </w:pPr>
    <w:rPr>
      <w:caps/>
      <w:color w:val="00682C" w:themeColor="accent1" w:themeShade="BF"/>
      <w:spacing w:val="10"/>
    </w:rPr>
  </w:style>
  <w:style w:type="paragraph" w:styleId="Heading7">
    <w:name w:val="heading 7"/>
    <w:basedOn w:val="Normal"/>
    <w:next w:val="Normal"/>
    <w:link w:val="Heading7Char"/>
    <w:uiPriority w:val="9"/>
    <w:semiHidden/>
    <w:unhideWhenUsed/>
    <w:qFormat/>
    <w:rsid w:val="00586CD5"/>
    <w:pPr>
      <w:spacing w:before="200" w:after="0"/>
      <w:outlineLvl w:val="6"/>
    </w:pPr>
    <w:rPr>
      <w:caps/>
      <w:color w:val="00682C" w:themeColor="accent1" w:themeShade="BF"/>
      <w:spacing w:val="10"/>
    </w:rPr>
  </w:style>
  <w:style w:type="paragraph" w:styleId="Heading8">
    <w:name w:val="heading 8"/>
    <w:basedOn w:val="Normal"/>
    <w:next w:val="Normal"/>
    <w:link w:val="Heading8Char"/>
    <w:uiPriority w:val="9"/>
    <w:semiHidden/>
    <w:unhideWhenUsed/>
    <w:qFormat/>
    <w:rsid w:val="00586CD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6C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76E"/>
    <w:rPr>
      <w:b/>
      <w:bCs/>
      <w:caps/>
      <w:color w:val="4E4E4C" w:themeColor="text1"/>
      <w:spacing w:val="15"/>
      <w:sz w:val="28"/>
      <w:szCs w:val="28"/>
      <w:u w:color="008C3C" w:themeColor="text2"/>
    </w:rPr>
  </w:style>
  <w:style w:type="paragraph" w:styleId="NoSpacing">
    <w:name w:val="No Spacing"/>
    <w:link w:val="NoSpacingChar"/>
    <w:uiPriority w:val="1"/>
    <w:qFormat/>
    <w:rsid w:val="00586CD5"/>
    <w:pPr>
      <w:spacing w:after="0" w:line="240" w:lineRule="auto"/>
    </w:pPr>
  </w:style>
  <w:style w:type="character" w:customStyle="1" w:styleId="Heading2Char">
    <w:name w:val="Heading 2 Char"/>
    <w:basedOn w:val="DefaultParagraphFont"/>
    <w:link w:val="Heading2"/>
    <w:uiPriority w:val="9"/>
    <w:rsid w:val="00BE676E"/>
    <w:rPr>
      <w:b/>
      <w:caps/>
      <w:color w:val="4E4E4C" w:themeColor="text1"/>
      <w:spacing w:val="15"/>
      <w:sz w:val="28"/>
      <w:szCs w:val="28"/>
      <w:u w:val="single"/>
      <w:shd w:val="clear" w:color="auto" w:fill="FFFFFF" w:themeFill="background1"/>
    </w:rPr>
  </w:style>
  <w:style w:type="character" w:customStyle="1" w:styleId="Heading3Char">
    <w:name w:val="Heading 3 Char"/>
    <w:basedOn w:val="DefaultParagraphFont"/>
    <w:link w:val="Heading3"/>
    <w:uiPriority w:val="9"/>
    <w:rsid w:val="00BE676E"/>
    <w:rPr>
      <w:b/>
      <w:caps/>
      <w:color w:val="4E4E4C" w:themeColor="text1"/>
      <w:spacing w:val="15"/>
      <w:sz w:val="24"/>
      <w:szCs w:val="24"/>
    </w:rPr>
  </w:style>
  <w:style w:type="character" w:customStyle="1" w:styleId="Heading4Char">
    <w:name w:val="Heading 4 Char"/>
    <w:basedOn w:val="DefaultParagraphFont"/>
    <w:link w:val="Heading4"/>
    <w:uiPriority w:val="9"/>
    <w:rsid w:val="00586CD5"/>
    <w:rPr>
      <w:caps/>
      <w:color w:val="00682C" w:themeColor="accent1" w:themeShade="BF"/>
      <w:spacing w:val="10"/>
    </w:rPr>
  </w:style>
  <w:style w:type="character" w:customStyle="1" w:styleId="Heading5Char">
    <w:name w:val="Heading 5 Char"/>
    <w:basedOn w:val="DefaultParagraphFont"/>
    <w:link w:val="Heading5"/>
    <w:uiPriority w:val="9"/>
    <w:rsid w:val="00586CD5"/>
    <w:rPr>
      <w:caps/>
      <w:color w:val="00682C" w:themeColor="accent1" w:themeShade="BF"/>
      <w:spacing w:val="10"/>
    </w:rPr>
  </w:style>
  <w:style w:type="character" w:customStyle="1" w:styleId="Heading6Char">
    <w:name w:val="Heading 6 Char"/>
    <w:basedOn w:val="DefaultParagraphFont"/>
    <w:link w:val="Heading6"/>
    <w:uiPriority w:val="9"/>
    <w:semiHidden/>
    <w:rsid w:val="00586CD5"/>
    <w:rPr>
      <w:caps/>
      <w:color w:val="00682C" w:themeColor="accent1" w:themeShade="BF"/>
      <w:spacing w:val="10"/>
    </w:rPr>
  </w:style>
  <w:style w:type="character" w:customStyle="1" w:styleId="Heading7Char">
    <w:name w:val="Heading 7 Char"/>
    <w:basedOn w:val="DefaultParagraphFont"/>
    <w:link w:val="Heading7"/>
    <w:uiPriority w:val="9"/>
    <w:semiHidden/>
    <w:rsid w:val="00586CD5"/>
    <w:rPr>
      <w:caps/>
      <w:color w:val="00682C" w:themeColor="accent1" w:themeShade="BF"/>
      <w:spacing w:val="10"/>
    </w:rPr>
  </w:style>
  <w:style w:type="character" w:customStyle="1" w:styleId="Heading8Char">
    <w:name w:val="Heading 8 Char"/>
    <w:basedOn w:val="DefaultParagraphFont"/>
    <w:link w:val="Heading8"/>
    <w:uiPriority w:val="9"/>
    <w:semiHidden/>
    <w:rsid w:val="00586CD5"/>
    <w:rPr>
      <w:caps/>
      <w:spacing w:val="10"/>
      <w:sz w:val="18"/>
      <w:szCs w:val="18"/>
    </w:rPr>
  </w:style>
  <w:style w:type="character" w:customStyle="1" w:styleId="Heading9Char">
    <w:name w:val="Heading 9 Char"/>
    <w:basedOn w:val="DefaultParagraphFont"/>
    <w:link w:val="Heading9"/>
    <w:uiPriority w:val="9"/>
    <w:semiHidden/>
    <w:rsid w:val="00586CD5"/>
    <w:rPr>
      <w:i/>
      <w:iCs/>
      <w:caps/>
      <w:spacing w:val="10"/>
      <w:sz w:val="18"/>
      <w:szCs w:val="18"/>
    </w:rPr>
  </w:style>
  <w:style w:type="paragraph" w:styleId="Caption">
    <w:name w:val="caption"/>
    <w:basedOn w:val="Normal"/>
    <w:next w:val="Normal"/>
    <w:uiPriority w:val="35"/>
    <w:semiHidden/>
    <w:unhideWhenUsed/>
    <w:qFormat/>
    <w:rsid w:val="00586CD5"/>
    <w:rPr>
      <w:b/>
      <w:bCs/>
      <w:color w:val="00682C" w:themeColor="accent1" w:themeShade="BF"/>
      <w:sz w:val="16"/>
      <w:szCs w:val="16"/>
    </w:rPr>
  </w:style>
  <w:style w:type="paragraph" w:styleId="Title">
    <w:name w:val="Title"/>
    <w:basedOn w:val="Subtitle"/>
    <w:next w:val="Normal"/>
    <w:link w:val="TitleChar"/>
    <w:autoRedefine/>
    <w:uiPriority w:val="10"/>
    <w:rsid w:val="00DF31F5"/>
    <w:pPr>
      <w:spacing w:after="0"/>
    </w:pPr>
    <w:rPr>
      <w:rFonts w:asciiTheme="majorHAnsi" w:eastAsiaTheme="majorEastAsia" w:hAnsiTheme="majorHAnsi" w:cstheme="majorBidi"/>
      <w:color w:val="008C3C" w:themeColor="accent1"/>
      <w:sz w:val="52"/>
      <w:szCs w:val="52"/>
    </w:rPr>
  </w:style>
  <w:style w:type="character" w:customStyle="1" w:styleId="TitleChar">
    <w:name w:val="Title Char"/>
    <w:basedOn w:val="DefaultParagraphFont"/>
    <w:link w:val="Title"/>
    <w:uiPriority w:val="10"/>
    <w:rsid w:val="00DF31F5"/>
    <w:rPr>
      <w:rFonts w:asciiTheme="majorHAnsi" w:eastAsiaTheme="majorEastAsia" w:hAnsiTheme="majorHAnsi" w:cstheme="majorBidi"/>
      <w:caps/>
      <w:color w:val="008C3C" w:themeColor="accent1"/>
      <w:spacing w:val="10"/>
      <w:sz w:val="52"/>
      <w:szCs w:val="52"/>
    </w:rPr>
  </w:style>
  <w:style w:type="paragraph" w:styleId="Subtitle">
    <w:name w:val="Subtitle"/>
    <w:basedOn w:val="Normal"/>
    <w:next w:val="Normal"/>
    <w:link w:val="SubtitleChar"/>
    <w:uiPriority w:val="11"/>
    <w:qFormat/>
    <w:rsid w:val="00586CD5"/>
    <w:pPr>
      <w:spacing w:before="0" w:after="500" w:line="240" w:lineRule="auto"/>
    </w:pPr>
    <w:rPr>
      <w:caps/>
      <w:color w:val="8C8C89" w:themeColor="text1" w:themeTint="A6"/>
      <w:spacing w:val="10"/>
      <w:sz w:val="21"/>
      <w:szCs w:val="21"/>
    </w:rPr>
  </w:style>
  <w:style w:type="character" w:customStyle="1" w:styleId="SubtitleChar">
    <w:name w:val="Subtitle Char"/>
    <w:basedOn w:val="DefaultParagraphFont"/>
    <w:link w:val="Subtitle"/>
    <w:uiPriority w:val="11"/>
    <w:rsid w:val="00586CD5"/>
    <w:rPr>
      <w:caps/>
      <w:color w:val="8C8C89" w:themeColor="text1" w:themeTint="A6"/>
      <w:spacing w:val="10"/>
      <w:sz w:val="21"/>
      <w:szCs w:val="21"/>
    </w:rPr>
  </w:style>
  <w:style w:type="character" w:styleId="Strong">
    <w:name w:val="Strong"/>
    <w:uiPriority w:val="22"/>
    <w:qFormat/>
    <w:rsid w:val="00586CD5"/>
    <w:rPr>
      <w:b/>
      <w:bCs/>
    </w:rPr>
  </w:style>
  <w:style w:type="character" w:styleId="Emphasis">
    <w:name w:val="Emphasis"/>
    <w:uiPriority w:val="20"/>
    <w:rsid w:val="00586CD5"/>
    <w:rPr>
      <w:caps/>
      <w:color w:val="00451D" w:themeColor="accent1" w:themeShade="7F"/>
      <w:spacing w:val="5"/>
    </w:rPr>
  </w:style>
  <w:style w:type="paragraph" w:styleId="Quote">
    <w:name w:val="Quote"/>
    <w:basedOn w:val="Normal"/>
    <w:next w:val="Normal"/>
    <w:link w:val="QuoteChar"/>
    <w:uiPriority w:val="29"/>
    <w:rsid w:val="00586CD5"/>
    <w:rPr>
      <w:i/>
      <w:iCs/>
      <w:sz w:val="24"/>
      <w:szCs w:val="24"/>
    </w:rPr>
  </w:style>
  <w:style w:type="character" w:customStyle="1" w:styleId="QuoteChar">
    <w:name w:val="Quote Char"/>
    <w:basedOn w:val="DefaultParagraphFont"/>
    <w:link w:val="Quote"/>
    <w:uiPriority w:val="29"/>
    <w:rsid w:val="00586CD5"/>
    <w:rPr>
      <w:i/>
      <w:iCs/>
      <w:sz w:val="24"/>
      <w:szCs w:val="24"/>
    </w:rPr>
  </w:style>
  <w:style w:type="paragraph" w:styleId="IntenseQuote">
    <w:name w:val="Intense Quote"/>
    <w:basedOn w:val="Normal"/>
    <w:next w:val="Normal"/>
    <w:link w:val="IntenseQuoteChar"/>
    <w:uiPriority w:val="30"/>
    <w:qFormat/>
    <w:rsid w:val="00586CD5"/>
    <w:pPr>
      <w:spacing w:before="240" w:after="240" w:line="240" w:lineRule="auto"/>
      <w:ind w:left="1080" w:right="1080"/>
      <w:jc w:val="center"/>
    </w:pPr>
    <w:rPr>
      <w:color w:val="008C3C" w:themeColor="accent1"/>
      <w:sz w:val="24"/>
      <w:szCs w:val="24"/>
    </w:rPr>
  </w:style>
  <w:style w:type="character" w:customStyle="1" w:styleId="IntenseQuoteChar">
    <w:name w:val="Intense Quote Char"/>
    <w:basedOn w:val="DefaultParagraphFont"/>
    <w:link w:val="IntenseQuote"/>
    <w:uiPriority w:val="30"/>
    <w:rsid w:val="00586CD5"/>
    <w:rPr>
      <w:color w:val="008C3C" w:themeColor="accent1"/>
      <w:sz w:val="24"/>
      <w:szCs w:val="24"/>
    </w:rPr>
  </w:style>
  <w:style w:type="character" w:styleId="SubtleEmphasis">
    <w:name w:val="Subtle Emphasis"/>
    <w:uiPriority w:val="19"/>
    <w:rsid w:val="00586CD5"/>
    <w:rPr>
      <w:i/>
      <w:iCs/>
      <w:color w:val="00451D" w:themeColor="accent1" w:themeShade="7F"/>
    </w:rPr>
  </w:style>
  <w:style w:type="character" w:styleId="IntenseEmphasis">
    <w:name w:val="Intense Emphasis"/>
    <w:uiPriority w:val="21"/>
    <w:rsid w:val="00586CD5"/>
    <w:rPr>
      <w:b/>
      <w:bCs/>
      <w:caps/>
      <w:color w:val="00451D" w:themeColor="accent1" w:themeShade="7F"/>
      <w:spacing w:val="10"/>
    </w:rPr>
  </w:style>
  <w:style w:type="character" w:styleId="SubtleReference">
    <w:name w:val="Subtle Reference"/>
    <w:uiPriority w:val="31"/>
    <w:rsid w:val="00586CD5"/>
    <w:rPr>
      <w:b/>
      <w:bCs/>
      <w:color w:val="008C3C" w:themeColor="accent1"/>
    </w:rPr>
  </w:style>
  <w:style w:type="character" w:styleId="IntenseReference">
    <w:name w:val="Intense Reference"/>
    <w:uiPriority w:val="32"/>
    <w:rsid w:val="00586CD5"/>
    <w:rPr>
      <w:b/>
      <w:bCs/>
      <w:i/>
      <w:iCs/>
      <w:caps/>
      <w:color w:val="008C3C" w:themeColor="accent1"/>
    </w:rPr>
  </w:style>
  <w:style w:type="character" w:styleId="BookTitle">
    <w:name w:val="Book Title"/>
    <w:uiPriority w:val="33"/>
    <w:rsid w:val="00586CD5"/>
    <w:rPr>
      <w:b/>
      <w:bCs/>
      <w:i/>
      <w:iCs/>
      <w:spacing w:val="0"/>
    </w:rPr>
  </w:style>
  <w:style w:type="paragraph" w:styleId="TOCHeading">
    <w:name w:val="TOC Heading"/>
    <w:basedOn w:val="Heading1"/>
    <w:next w:val="Normal"/>
    <w:uiPriority w:val="39"/>
    <w:unhideWhenUsed/>
    <w:rsid w:val="00586CD5"/>
    <w:pPr>
      <w:outlineLvl w:val="9"/>
    </w:pPr>
  </w:style>
  <w:style w:type="character" w:customStyle="1" w:styleId="NoSpacingChar">
    <w:name w:val="No Spacing Char"/>
    <w:basedOn w:val="DefaultParagraphFont"/>
    <w:link w:val="NoSpacing"/>
    <w:uiPriority w:val="1"/>
    <w:rsid w:val="003D775E"/>
  </w:style>
  <w:style w:type="paragraph" w:styleId="Header">
    <w:name w:val="header"/>
    <w:basedOn w:val="Normal"/>
    <w:link w:val="HeaderChar"/>
    <w:uiPriority w:val="99"/>
    <w:unhideWhenUsed/>
    <w:qFormat/>
    <w:rsid w:val="00A863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86383"/>
  </w:style>
  <w:style w:type="paragraph" w:styleId="Footer">
    <w:name w:val="footer"/>
    <w:basedOn w:val="Normal"/>
    <w:link w:val="FooterChar"/>
    <w:uiPriority w:val="99"/>
    <w:unhideWhenUsed/>
    <w:qFormat/>
    <w:rsid w:val="00A863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86383"/>
  </w:style>
  <w:style w:type="character" w:styleId="UnresolvedMention">
    <w:name w:val="Unresolved Mention"/>
    <w:basedOn w:val="DefaultParagraphFont"/>
    <w:uiPriority w:val="99"/>
    <w:semiHidden/>
    <w:unhideWhenUsed/>
    <w:rsid w:val="00194EA9"/>
    <w:rPr>
      <w:color w:val="605E5C"/>
      <w:shd w:val="clear" w:color="auto" w:fill="E1DFDD"/>
    </w:rPr>
  </w:style>
  <w:style w:type="character" w:styleId="Hyperlink">
    <w:name w:val="Hyperlink"/>
    <w:basedOn w:val="DefaultParagraphFont"/>
    <w:uiPriority w:val="99"/>
    <w:unhideWhenUsed/>
    <w:qFormat/>
    <w:rsid w:val="00586CD5"/>
    <w:rPr>
      <w:color w:val="008C3C" w:themeColor="hyperlink"/>
      <w:u w:val="single"/>
    </w:rPr>
  </w:style>
  <w:style w:type="paragraph" w:customStyle="1" w:styleId="Listbullits">
    <w:name w:val="List bullits"/>
    <w:basedOn w:val="Footer"/>
    <w:next w:val="Normal"/>
    <w:link w:val="ListbullitsChar"/>
    <w:qFormat/>
    <w:rsid w:val="00D275D3"/>
    <w:pPr>
      <w:numPr>
        <w:numId w:val="3"/>
      </w:numPr>
    </w:pPr>
  </w:style>
  <w:style w:type="paragraph" w:styleId="TOC1">
    <w:name w:val="toc 1"/>
    <w:basedOn w:val="Normal"/>
    <w:next w:val="Normal"/>
    <w:autoRedefine/>
    <w:uiPriority w:val="39"/>
    <w:unhideWhenUsed/>
    <w:rsid w:val="000036A8"/>
    <w:pPr>
      <w:spacing w:after="100"/>
    </w:pPr>
  </w:style>
  <w:style w:type="character" w:customStyle="1" w:styleId="ListbullitsChar">
    <w:name w:val="List bullits Char"/>
    <w:basedOn w:val="FooterChar"/>
    <w:link w:val="Listbullits"/>
    <w:rsid w:val="00D275D3"/>
    <w:rPr>
      <w:color w:val="4E4E4C" w:themeColor="text1"/>
    </w:rPr>
  </w:style>
  <w:style w:type="paragraph" w:styleId="TOC2">
    <w:name w:val="toc 2"/>
    <w:basedOn w:val="Normal"/>
    <w:next w:val="Normal"/>
    <w:autoRedefine/>
    <w:uiPriority w:val="39"/>
    <w:unhideWhenUsed/>
    <w:rsid w:val="000036A8"/>
    <w:pPr>
      <w:spacing w:after="100"/>
      <w:ind w:left="200"/>
    </w:pPr>
  </w:style>
  <w:style w:type="paragraph" w:styleId="TOC3">
    <w:name w:val="toc 3"/>
    <w:basedOn w:val="Normal"/>
    <w:next w:val="Normal"/>
    <w:autoRedefine/>
    <w:uiPriority w:val="39"/>
    <w:unhideWhenUsed/>
    <w:rsid w:val="000036A8"/>
    <w:pPr>
      <w:spacing w:after="100"/>
      <w:ind w:left="400"/>
    </w:pPr>
  </w:style>
  <w:style w:type="character" w:styleId="CommentReference">
    <w:name w:val="annotation reference"/>
    <w:basedOn w:val="DefaultParagraphFont"/>
    <w:uiPriority w:val="99"/>
    <w:semiHidden/>
    <w:unhideWhenUsed/>
    <w:rsid w:val="0033131D"/>
    <w:rPr>
      <w:sz w:val="16"/>
      <w:szCs w:val="16"/>
    </w:rPr>
  </w:style>
  <w:style w:type="paragraph" w:styleId="CommentText">
    <w:name w:val="annotation text"/>
    <w:basedOn w:val="Normal"/>
    <w:link w:val="CommentTextChar"/>
    <w:uiPriority w:val="99"/>
    <w:unhideWhenUsed/>
    <w:rsid w:val="0033131D"/>
    <w:pPr>
      <w:spacing w:line="240" w:lineRule="auto"/>
    </w:pPr>
  </w:style>
  <w:style w:type="character" w:customStyle="1" w:styleId="CommentTextChar">
    <w:name w:val="Comment Text Char"/>
    <w:basedOn w:val="DefaultParagraphFont"/>
    <w:link w:val="CommentText"/>
    <w:uiPriority w:val="99"/>
    <w:rsid w:val="0033131D"/>
    <w:rPr>
      <w:color w:val="4E4E4C" w:themeColor="text1"/>
    </w:rPr>
  </w:style>
  <w:style w:type="paragraph" w:styleId="CommentSubject">
    <w:name w:val="annotation subject"/>
    <w:basedOn w:val="CommentText"/>
    <w:next w:val="CommentText"/>
    <w:link w:val="CommentSubjectChar"/>
    <w:uiPriority w:val="99"/>
    <w:semiHidden/>
    <w:unhideWhenUsed/>
    <w:rsid w:val="0033131D"/>
    <w:rPr>
      <w:b/>
      <w:bCs/>
    </w:rPr>
  </w:style>
  <w:style w:type="character" w:customStyle="1" w:styleId="CommentSubjectChar">
    <w:name w:val="Comment Subject Char"/>
    <w:basedOn w:val="CommentTextChar"/>
    <w:link w:val="CommentSubject"/>
    <w:uiPriority w:val="99"/>
    <w:semiHidden/>
    <w:rsid w:val="0033131D"/>
    <w:rPr>
      <w:b/>
      <w:bCs/>
      <w:color w:val="4E4E4C" w:themeColor="text1"/>
    </w:rPr>
  </w:style>
  <w:style w:type="paragraph" w:styleId="BalloonText">
    <w:name w:val="Balloon Text"/>
    <w:basedOn w:val="Normal"/>
    <w:link w:val="BalloonTextChar"/>
    <w:uiPriority w:val="99"/>
    <w:semiHidden/>
    <w:unhideWhenUsed/>
    <w:rsid w:val="003313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31D"/>
    <w:rPr>
      <w:rFonts w:ascii="Segoe UI" w:hAnsi="Segoe UI" w:cs="Segoe UI"/>
      <w:color w:val="4E4E4C" w:themeColor="text1"/>
      <w:sz w:val="18"/>
      <w:szCs w:val="18"/>
    </w:rPr>
  </w:style>
  <w:style w:type="paragraph" w:styleId="ListParagraph">
    <w:name w:val="List Paragraph"/>
    <w:basedOn w:val="Normal"/>
    <w:uiPriority w:val="34"/>
    <w:qFormat/>
    <w:rsid w:val="007665E1"/>
    <w:pPr>
      <w:ind w:left="720"/>
      <w:contextualSpacing/>
    </w:pPr>
  </w:style>
  <w:style w:type="table" w:styleId="TableGrid">
    <w:name w:val="Table Grid"/>
    <w:basedOn w:val="TableNormal"/>
    <w:uiPriority w:val="39"/>
    <w:rsid w:val="00BE676E"/>
    <w:pPr>
      <w:spacing w:before="0"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oonedam.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Boon theme">
  <a:themeElements>
    <a:clrScheme name="Boon Edam">
      <a:dk1>
        <a:srgbClr val="4E4E4C"/>
      </a:dk1>
      <a:lt1>
        <a:sysClr val="window" lastClr="FFFFFF"/>
      </a:lt1>
      <a:dk2>
        <a:srgbClr val="008C3C"/>
      </a:dk2>
      <a:lt2>
        <a:srgbClr val="FFFFFF"/>
      </a:lt2>
      <a:accent1>
        <a:srgbClr val="008C3C"/>
      </a:accent1>
      <a:accent2>
        <a:srgbClr val="74B959"/>
      </a:accent2>
      <a:accent3>
        <a:srgbClr val="D9DC3C"/>
      </a:accent3>
      <a:accent4>
        <a:srgbClr val="FFF042"/>
      </a:accent4>
      <a:accent5>
        <a:srgbClr val="92D050"/>
      </a:accent5>
      <a:accent6>
        <a:srgbClr val="70AD47"/>
      </a:accent6>
      <a:hlink>
        <a:srgbClr val="008C3C"/>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oon theme" id="{D2FCB83B-1CD6-4D75-B91E-2A257C08C5CF}" vid="{7CFC44C3-6A65-44D2-BD7F-5B8C5EF8E4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439E2E49249F41BD7C49E20F9BA10B" ma:contentTypeVersion="12" ma:contentTypeDescription="Create a new document." ma:contentTypeScope="" ma:versionID="0757e1719ab152cef402bdc8ddce03b6">
  <xsd:schema xmlns:xsd="http://www.w3.org/2001/XMLSchema" xmlns:xs="http://www.w3.org/2001/XMLSchema" xmlns:p="http://schemas.microsoft.com/office/2006/metadata/properties" xmlns:ns2="8f774117-7f51-40af-b254-2feae6477d33" xmlns:ns3="38742396-9d3b-4e63-a73a-493b519bc7f4" targetNamespace="http://schemas.microsoft.com/office/2006/metadata/properties" ma:root="true" ma:fieldsID="395c9643bdd9226046c49d897a0c645a" ns2:_="" ns3:_="">
    <xsd:import namespace="8f774117-7f51-40af-b254-2feae6477d33"/>
    <xsd:import namespace="38742396-9d3b-4e63-a73a-493b519bc7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4117-7f51-40af-b254-2feae6477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742396-9d3b-4e63-a73a-493b519bc7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EC8DE-8C9E-4FD1-94FB-90A4878EFCF9}">
  <ds:schemaRefs>
    <ds:schemaRef ds:uri="http://schemas.openxmlformats.org/officeDocument/2006/bibliography"/>
  </ds:schemaRefs>
</ds:datastoreItem>
</file>

<file path=customXml/itemProps2.xml><?xml version="1.0" encoding="utf-8"?>
<ds:datastoreItem xmlns:ds="http://schemas.openxmlformats.org/officeDocument/2006/customXml" ds:itemID="{1FD1EF7F-FBC8-4597-830B-621434AFC239}">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http://purl.org/dc/dcmitype/"/>
    <ds:schemaRef ds:uri="38742396-9d3b-4e63-a73a-493b519bc7f4"/>
    <ds:schemaRef ds:uri="http://schemas.openxmlformats.org/package/2006/metadata/core-properties"/>
    <ds:schemaRef ds:uri="8f774117-7f51-40af-b254-2feae6477d33"/>
  </ds:schemaRefs>
</ds:datastoreItem>
</file>

<file path=customXml/itemProps3.xml><?xml version="1.0" encoding="utf-8"?>
<ds:datastoreItem xmlns:ds="http://schemas.openxmlformats.org/officeDocument/2006/customXml" ds:itemID="{6B2FA46C-0042-48D6-8F76-C4872E973753}"/>
</file>

<file path=customXml/itemProps4.xml><?xml version="1.0" encoding="utf-8"?>
<ds:datastoreItem xmlns:ds="http://schemas.openxmlformats.org/officeDocument/2006/customXml" ds:itemID="{9277AA2E-8135-47AE-85DE-5B3BF5B26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Wortel</dc:creator>
  <cp:keywords/>
  <dc:description/>
  <cp:lastModifiedBy>AMY COULTER</cp:lastModifiedBy>
  <cp:revision>9</cp:revision>
  <cp:lastPrinted>2020-05-29T12:45:00Z</cp:lastPrinted>
  <dcterms:created xsi:type="dcterms:W3CDTF">2020-05-28T11:37:00Z</dcterms:created>
  <dcterms:modified xsi:type="dcterms:W3CDTF">2020-05-29T12:45:00Z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0x01010002439E2E49249F41BD7C49E20F9BA10B</vt:lpwstr>
  </property>
</Properties>
</file>