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7289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>ARCHITECTURAL SPECIFICATION</w:t>
      </w:r>
    </w:p>
    <w:p w14:paraId="32A5EF33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SU5000 Optical Turnstile with </w:t>
      </w:r>
      <w:r>
        <w:rPr>
          <w:rFonts w:eastAsia="Times New Roman" w:cs="Arial"/>
          <w:b/>
          <w:sz w:val="20"/>
          <w:szCs w:val="20"/>
        </w:rPr>
        <w:t xml:space="preserve">Motorized </w:t>
      </w:r>
      <w:r w:rsidRPr="00F6646F">
        <w:rPr>
          <w:rFonts w:eastAsia="Times New Roman" w:cs="Arial"/>
          <w:b/>
          <w:sz w:val="20"/>
          <w:szCs w:val="20"/>
        </w:rPr>
        <w:t xml:space="preserve">Swinging Barriers </w:t>
      </w:r>
    </w:p>
    <w:p w14:paraId="22D65411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363D02B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08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42</w:t>
      </w:r>
      <w:r w:rsidRPr="00F6646F">
        <w:rPr>
          <w:rFonts w:eastAsia="Times New Roman" w:cs="Arial"/>
          <w:b/>
          <w:sz w:val="20"/>
          <w:szCs w:val="20"/>
        </w:rPr>
        <w:t xml:space="preserve"> 00</w:t>
      </w:r>
      <w:r>
        <w:rPr>
          <w:rFonts w:eastAsia="Times New Roman" w:cs="Arial"/>
          <w:b/>
          <w:sz w:val="20"/>
          <w:szCs w:val="20"/>
        </w:rPr>
        <w:t xml:space="preserve"> </w:t>
      </w:r>
      <w:r w:rsidRPr="00F6646F">
        <w:rPr>
          <w:rFonts w:eastAsia="Times New Roman" w:cs="Arial"/>
          <w:b/>
          <w:sz w:val="20"/>
          <w:szCs w:val="20"/>
        </w:rPr>
        <w:t>–</w:t>
      </w:r>
      <w:r>
        <w:rPr>
          <w:rFonts w:eastAsia="Times New Roman" w:cs="Arial"/>
          <w:b/>
          <w:sz w:val="20"/>
          <w:szCs w:val="20"/>
        </w:rPr>
        <w:t xml:space="preserve"> Entrances </w:t>
      </w:r>
    </w:p>
    <w:p w14:paraId="7735B9BD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11 14 00 – Pedestrian Control Equipment </w:t>
      </w:r>
    </w:p>
    <w:p w14:paraId="632389BC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16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Intrusion Detection</w:t>
      </w:r>
    </w:p>
    <w:p w14:paraId="6567D7B9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10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Electronic Access Control and Intrusion Detection</w:t>
      </w:r>
    </w:p>
    <w:p w14:paraId="5BCBB9A9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19E5FFD" w14:textId="77777777" w:rsidR="002745F5" w:rsidRDefault="002745F5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</w:p>
    <w:p w14:paraId="23D52D5A" w14:textId="77777777" w:rsidR="0052047A" w:rsidRPr="00F6646F" w:rsidRDefault="0052047A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 – GENERAL</w:t>
      </w:r>
    </w:p>
    <w:p w14:paraId="44399143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6F86A0B0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SECTION INCLUDES</w:t>
      </w:r>
    </w:p>
    <w:p w14:paraId="1ACF689D" w14:textId="77777777" w:rsidR="0052047A" w:rsidRPr="00F6646F" w:rsidRDefault="0052047A" w:rsidP="00767C6A">
      <w:pPr>
        <w:numPr>
          <w:ilvl w:val="0"/>
          <w:numId w:val="1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This section covers the furnishing and installation of </w:t>
      </w:r>
      <w:r>
        <w:rPr>
          <w:rFonts w:eastAsia="Times New Roman"/>
          <w:sz w:val="20"/>
          <w:szCs w:val="20"/>
        </w:rPr>
        <w:t xml:space="preserve">the </w:t>
      </w:r>
      <w:r w:rsidRPr="00F6646F">
        <w:rPr>
          <w:rFonts w:eastAsia="Times New Roman"/>
          <w:sz w:val="20"/>
          <w:szCs w:val="20"/>
        </w:rPr>
        <w:t xml:space="preserve">SU5000 Optical Turnstile. </w:t>
      </w:r>
    </w:p>
    <w:p w14:paraId="21ED1F6F" w14:textId="77777777" w:rsidR="0052047A" w:rsidRDefault="0052047A" w:rsidP="00D05C1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For further information, </w:t>
      </w:r>
      <w:r>
        <w:rPr>
          <w:rFonts w:eastAsia="Times New Roman"/>
          <w:sz w:val="20"/>
          <w:szCs w:val="20"/>
        </w:rPr>
        <w:t xml:space="preserve">contact Alvarado </w:t>
      </w:r>
      <w:r w:rsidRPr="00F6646F">
        <w:rPr>
          <w:rFonts w:eastAsia="Times New Roman"/>
          <w:sz w:val="20"/>
          <w:szCs w:val="20"/>
        </w:rPr>
        <w:t>at +1 909.591.8431</w:t>
      </w:r>
      <w:r>
        <w:rPr>
          <w:rFonts w:eastAsia="Times New Roman"/>
          <w:sz w:val="20"/>
          <w:szCs w:val="20"/>
        </w:rPr>
        <w:t>, or</w:t>
      </w:r>
      <w:r w:rsidRPr="00F6646F">
        <w:rPr>
          <w:rFonts w:eastAsia="Times New Roman"/>
          <w:sz w:val="20"/>
          <w:szCs w:val="20"/>
        </w:rPr>
        <w:t xml:space="preserve"> information@alvaradomfg.com.</w:t>
      </w:r>
    </w:p>
    <w:p w14:paraId="20DBBB58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28AEE687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REFERENCES</w:t>
      </w:r>
    </w:p>
    <w:p w14:paraId="58CE8E6D" w14:textId="77777777" w:rsidR="0052047A" w:rsidRPr="00F6646F" w:rsidRDefault="00CF78CA" w:rsidP="00A4136B">
      <w:pPr>
        <w:numPr>
          <w:ilvl w:val="0"/>
          <w:numId w:val="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ETL</w:t>
      </w:r>
      <w:r w:rsidR="0052047A" w:rsidRPr="00F6646F">
        <w:rPr>
          <w:rFonts w:eastAsia="Times New Roman"/>
          <w:sz w:val="20"/>
          <w:szCs w:val="20"/>
        </w:rPr>
        <w:t xml:space="preserve"> </w:t>
      </w:r>
      <w:r w:rsidR="0052047A">
        <w:rPr>
          <w:rFonts w:eastAsia="Times New Roman"/>
          <w:sz w:val="20"/>
          <w:szCs w:val="20"/>
        </w:rPr>
        <w:t>listed as per UL325</w:t>
      </w:r>
      <w:r w:rsidR="00D66669">
        <w:rPr>
          <w:rFonts w:eastAsia="Times New Roman"/>
          <w:sz w:val="20"/>
          <w:szCs w:val="20"/>
        </w:rPr>
        <w:t xml:space="preserve"> </w:t>
      </w:r>
      <w:r w:rsidR="00C54200">
        <w:rPr>
          <w:rFonts w:eastAsia="Times New Roman"/>
          <w:sz w:val="20"/>
          <w:szCs w:val="20"/>
        </w:rPr>
        <w:t>and UL2593</w:t>
      </w:r>
    </w:p>
    <w:p w14:paraId="073ACD15" w14:textId="77777777" w:rsidR="0052047A" w:rsidRPr="00F6646F" w:rsidRDefault="0052047A" w:rsidP="00767C6A">
      <w:pPr>
        <w:numPr>
          <w:ilvl w:val="0"/>
          <w:numId w:val="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CSA listed as per </w:t>
      </w:r>
      <w:r>
        <w:rPr>
          <w:rFonts w:cs="Arial"/>
          <w:sz w:val="20"/>
          <w:szCs w:val="20"/>
        </w:rPr>
        <w:t>CSA C22.2 #247</w:t>
      </w:r>
    </w:p>
    <w:p w14:paraId="75DA5E2A" w14:textId="77777777" w:rsidR="0052047A" w:rsidRPr="00F6646F" w:rsidRDefault="0052047A" w:rsidP="00D05C1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 marked in accordance with appropriate European Directives</w:t>
      </w:r>
    </w:p>
    <w:p w14:paraId="555B72A8" w14:textId="77777777" w:rsidR="0052047A" w:rsidRPr="00F6646F" w:rsidRDefault="0052047A" w:rsidP="0052047A">
      <w:pPr>
        <w:tabs>
          <w:tab w:val="left" w:pos="1725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ab/>
      </w:r>
    </w:p>
    <w:p w14:paraId="304A8B8C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QUALITY ASSURANCE</w:t>
      </w:r>
    </w:p>
    <w:p w14:paraId="36D83EA5" w14:textId="77777777" w:rsidR="0052047A" w:rsidRPr="00F6646F" w:rsidRDefault="0052047A" w:rsidP="00767C6A">
      <w:pPr>
        <w:numPr>
          <w:ilvl w:val="0"/>
          <w:numId w:val="10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Manufacturer shall be a company specializing in the </w:t>
      </w:r>
      <w:r w:rsidR="00B201E4">
        <w:rPr>
          <w:rFonts w:eastAsia="Times New Roman"/>
          <w:sz w:val="20"/>
          <w:szCs w:val="20"/>
        </w:rPr>
        <w:t xml:space="preserve">manufacture of motorized optical </w:t>
      </w:r>
      <w:r w:rsidR="000C3C6C">
        <w:rPr>
          <w:rFonts w:eastAsia="Times New Roman"/>
          <w:sz w:val="20"/>
          <w:szCs w:val="20"/>
        </w:rPr>
        <w:t xml:space="preserve">security </w:t>
      </w:r>
      <w:r w:rsidRPr="00F6646F">
        <w:rPr>
          <w:rFonts w:eastAsia="Times New Roman"/>
          <w:sz w:val="20"/>
          <w:szCs w:val="20"/>
        </w:rPr>
        <w:t xml:space="preserve">turnstiles </w:t>
      </w:r>
      <w:r w:rsidR="00B201E4">
        <w:rPr>
          <w:rFonts w:eastAsia="Times New Roman"/>
          <w:sz w:val="20"/>
          <w:szCs w:val="20"/>
        </w:rPr>
        <w:t xml:space="preserve">and shall have a </w:t>
      </w:r>
      <w:r w:rsidRPr="00F6646F">
        <w:rPr>
          <w:rFonts w:eastAsia="Times New Roman"/>
          <w:sz w:val="20"/>
          <w:szCs w:val="20"/>
        </w:rPr>
        <w:t xml:space="preserve">minimum of 10 </w:t>
      </w:r>
      <w:r w:rsidR="00803FC3" w:rsidRPr="00F6646F">
        <w:rPr>
          <w:rFonts w:eastAsia="Times New Roman"/>
          <w:sz w:val="20"/>
          <w:szCs w:val="20"/>
        </w:rPr>
        <w:t>years’ experience</w:t>
      </w:r>
      <w:r w:rsidRPr="00F6646F">
        <w:rPr>
          <w:rFonts w:eastAsia="Times New Roman"/>
          <w:sz w:val="20"/>
          <w:szCs w:val="20"/>
        </w:rPr>
        <w:t>.</w:t>
      </w:r>
    </w:p>
    <w:p w14:paraId="20E8100B" w14:textId="77777777" w:rsidR="0052047A" w:rsidRPr="00F6646F" w:rsidRDefault="0052047A" w:rsidP="00D05C1B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Installer shall have a minimum of three </w:t>
      </w:r>
      <w:r w:rsidR="00803FC3" w:rsidRPr="00F6646F">
        <w:rPr>
          <w:rFonts w:eastAsia="Times New Roman"/>
          <w:sz w:val="20"/>
          <w:szCs w:val="20"/>
        </w:rPr>
        <w:t>years’ experience</w:t>
      </w:r>
      <w:r w:rsidRPr="00F6646F">
        <w:rPr>
          <w:rFonts w:eastAsia="Times New Roman"/>
          <w:sz w:val="20"/>
          <w:szCs w:val="20"/>
        </w:rPr>
        <w:t xml:space="preserve"> installing similar </w:t>
      </w:r>
      <w:proofErr w:type="gramStart"/>
      <w:r w:rsidRPr="00F6646F">
        <w:rPr>
          <w:rFonts w:eastAsia="Times New Roman"/>
          <w:sz w:val="20"/>
          <w:szCs w:val="20"/>
        </w:rPr>
        <w:t>equipment, or</w:t>
      </w:r>
      <w:proofErr w:type="gramEnd"/>
      <w:r w:rsidRPr="00F6646F">
        <w:rPr>
          <w:rFonts w:eastAsia="Times New Roman"/>
          <w:sz w:val="20"/>
          <w:szCs w:val="20"/>
        </w:rPr>
        <w:t xml:space="preserve"> shall supply a factory-trained supervisor during installation of the </w:t>
      </w:r>
      <w:r w:rsidR="000C3C6C">
        <w:rPr>
          <w:rFonts w:eastAsia="Times New Roman"/>
          <w:sz w:val="20"/>
          <w:szCs w:val="20"/>
        </w:rPr>
        <w:t>product</w:t>
      </w:r>
      <w:r w:rsidRPr="00F6646F">
        <w:rPr>
          <w:rFonts w:eastAsia="Times New Roman"/>
          <w:sz w:val="20"/>
          <w:szCs w:val="20"/>
        </w:rPr>
        <w:t>.</w:t>
      </w:r>
    </w:p>
    <w:p w14:paraId="01BC3025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2B8FAD1F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SUBMITTALS</w:t>
      </w:r>
    </w:p>
    <w:p w14:paraId="41F14226" w14:textId="77777777" w:rsidR="0052047A" w:rsidRDefault="0052047A" w:rsidP="00767C6A">
      <w:pPr>
        <w:numPr>
          <w:ilvl w:val="0"/>
          <w:numId w:val="3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Submit manufacturer’s descriptive literature for specified equipment, including options.</w:t>
      </w:r>
    </w:p>
    <w:p w14:paraId="5F838C03" w14:textId="77777777" w:rsidR="00A95144" w:rsidRDefault="0052047A" w:rsidP="00767C6A">
      <w:pPr>
        <w:numPr>
          <w:ilvl w:val="0"/>
          <w:numId w:val="3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A95144">
        <w:rPr>
          <w:rFonts w:eastAsia="Times New Roman"/>
          <w:sz w:val="20"/>
          <w:szCs w:val="20"/>
        </w:rPr>
        <w:t>Provide</w:t>
      </w:r>
      <w:r w:rsidR="000925B0" w:rsidRPr="00A95144">
        <w:rPr>
          <w:rFonts w:eastAsia="Times New Roman"/>
          <w:sz w:val="20"/>
          <w:szCs w:val="20"/>
        </w:rPr>
        <w:t>, upon request, site specific drawings</w:t>
      </w:r>
      <w:r w:rsidR="00326884">
        <w:rPr>
          <w:rFonts w:eastAsia="Times New Roman"/>
          <w:sz w:val="20"/>
          <w:szCs w:val="20"/>
        </w:rPr>
        <w:t xml:space="preserve"> and / or installation templates</w:t>
      </w:r>
      <w:r w:rsidR="00A95144" w:rsidRPr="00A95144">
        <w:rPr>
          <w:rFonts w:eastAsia="Times New Roman"/>
          <w:sz w:val="20"/>
          <w:szCs w:val="20"/>
        </w:rPr>
        <w:t xml:space="preserve">, </w:t>
      </w:r>
      <w:r w:rsidR="00A95144">
        <w:rPr>
          <w:rFonts w:eastAsia="Times New Roman"/>
          <w:sz w:val="20"/>
          <w:szCs w:val="20"/>
        </w:rPr>
        <w:t>showing product placement.</w:t>
      </w:r>
      <w:r w:rsidR="0027052C" w:rsidRPr="00A95144">
        <w:rPr>
          <w:rFonts w:eastAsia="Times New Roman"/>
          <w:sz w:val="20"/>
          <w:szCs w:val="20"/>
        </w:rPr>
        <w:t xml:space="preserve"> </w:t>
      </w:r>
    </w:p>
    <w:p w14:paraId="549F319F" w14:textId="77777777" w:rsidR="0052047A" w:rsidRPr="00A95144" w:rsidRDefault="00A95144" w:rsidP="00D05C1B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27052C" w:rsidRPr="00A95144">
        <w:rPr>
          <w:rFonts w:eastAsia="Times New Roman"/>
          <w:sz w:val="20"/>
          <w:szCs w:val="20"/>
        </w:rPr>
        <w:t>installation and operation manuals</w:t>
      </w:r>
      <w:r w:rsidR="0052047A" w:rsidRPr="00A95144">
        <w:rPr>
          <w:rFonts w:eastAsia="Times New Roman"/>
          <w:sz w:val="20"/>
          <w:szCs w:val="20"/>
        </w:rPr>
        <w:t>.</w:t>
      </w:r>
    </w:p>
    <w:p w14:paraId="7A3F7521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6F7D610E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DELIVERY, STORAGE AND HANDLING</w:t>
      </w:r>
    </w:p>
    <w:p w14:paraId="38014FD8" w14:textId="77777777" w:rsidR="0052047A" w:rsidRPr="00F6646F" w:rsidRDefault="0052047A" w:rsidP="00767C6A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Deliver materials to job site in manufacturer’s packaging undamaged, complete with installation instructions.</w:t>
      </w:r>
    </w:p>
    <w:p w14:paraId="2560F1C1" w14:textId="77777777" w:rsidR="0052047A" w:rsidRPr="00F6646F" w:rsidRDefault="0052047A" w:rsidP="00767C6A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Store </w:t>
      </w:r>
      <w:r>
        <w:rPr>
          <w:rFonts w:eastAsia="Times New Roman"/>
          <w:sz w:val="20"/>
          <w:szCs w:val="20"/>
        </w:rPr>
        <w:t xml:space="preserve">indoors in a controlled environment, </w:t>
      </w:r>
      <w:r w:rsidRPr="00F6646F">
        <w:rPr>
          <w:rFonts w:eastAsia="Times New Roman"/>
          <w:sz w:val="20"/>
          <w:szCs w:val="20"/>
        </w:rPr>
        <w:t>protected from weather, construction activities and debris.</w:t>
      </w:r>
    </w:p>
    <w:p w14:paraId="13273C41" w14:textId="77777777" w:rsidR="0052047A" w:rsidRPr="00F6646F" w:rsidRDefault="0052047A" w:rsidP="00D05C1B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Use forklift</w:t>
      </w:r>
      <w:r w:rsidR="00E22F27">
        <w:rPr>
          <w:rFonts w:eastAsia="Times New Roman"/>
          <w:sz w:val="20"/>
          <w:szCs w:val="20"/>
        </w:rPr>
        <w:t xml:space="preserve">, </w:t>
      </w:r>
      <w:r w:rsidRPr="00F6646F">
        <w:rPr>
          <w:rFonts w:eastAsia="Times New Roman"/>
          <w:sz w:val="20"/>
          <w:szCs w:val="20"/>
        </w:rPr>
        <w:t xml:space="preserve">pallet jack or equivalent equipment for moving. </w:t>
      </w:r>
    </w:p>
    <w:p w14:paraId="633F337F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0AA77D96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PROJECT/SITE CONDITIONS</w:t>
      </w:r>
    </w:p>
    <w:p w14:paraId="56898CED" w14:textId="77777777" w:rsidR="0052047A" w:rsidRPr="00F6646F" w:rsidRDefault="0052047A" w:rsidP="00D05C1B">
      <w:pPr>
        <w:numPr>
          <w:ilvl w:val="0"/>
          <w:numId w:val="16"/>
        </w:numPr>
        <w:tabs>
          <w:tab w:val="clear" w:pos="360"/>
          <w:tab w:val="num" w:pos="540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Install on a level floor.</w:t>
      </w:r>
    </w:p>
    <w:p w14:paraId="75F04B18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1E7DC03F" w14:textId="77777777" w:rsidR="00F6646F" w:rsidRPr="00F6646F" w:rsidRDefault="00F6646F" w:rsidP="00D05C1B">
      <w:pPr>
        <w:keepNext/>
        <w:numPr>
          <w:ilvl w:val="1"/>
          <w:numId w:val="6"/>
        </w:numPr>
        <w:spacing w:after="0" w:line="240" w:lineRule="auto"/>
        <w:outlineLvl w:val="5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WARRANTY</w:t>
      </w:r>
    </w:p>
    <w:p w14:paraId="5944F359" w14:textId="77777777" w:rsidR="00F6646F" w:rsidRPr="00F6646F" w:rsidRDefault="00F6646F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Alvarado warranties its optical products against defects in material and workmanship for a period of 18 months from the date of invoicing. Obtain full warranty terms from Alvarado. </w:t>
      </w:r>
    </w:p>
    <w:p w14:paraId="45387B98" w14:textId="77777777" w:rsidR="00F6646F" w:rsidRPr="00F6646F" w:rsidRDefault="00F6646F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</w:p>
    <w:p w14:paraId="22EA3D07" w14:textId="77777777" w:rsidR="00F6646F" w:rsidRPr="00F6646F" w:rsidRDefault="00F6646F" w:rsidP="00F6646F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 – PRODUCTS</w:t>
      </w:r>
    </w:p>
    <w:p w14:paraId="0F3401F9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593C6B6C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MANUFACTURER</w:t>
      </w:r>
    </w:p>
    <w:p w14:paraId="7DF1F063" w14:textId="77777777" w:rsidR="00083644" w:rsidRDefault="00F6646F" w:rsidP="00F6646F">
      <w:pPr>
        <w:spacing w:after="0" w:line="240" w:lineRule="auto"/>
        <w:ind w:firstLine="555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Alvarado Mfg. Co., Inc. 12660 Colony Street, Chino, CA</w:t>
      </w:r>
      <w:r w:rsidR="00245F16">
        <w:rPr>
          <w:rFonts w:eastAsia="Times New Roman"/>
          <w:sz w:val="20"/>
          <w:szCs w:val="20"/>
        </w:rPr>
        <w:t xml:space="preserve"> </w:t>
      </w:r>
      <w:r w:rsidRPr="00F6646F">
        <w:rPr>
          <w:rFonts w:eastAsia="Times New Roman"/>
          <w:sz w:val="20"/>
          <w:szCs w:val="20"/>
        </w:rPr>
        <w:t>91710</w:t>
      </w:r>
      <w:r w:rsidR="00245F16">
        <w:rPr>
          <w:rFonts w:eastAsia="Times New Roman"/>
          <w:sz w:val="20"/>
          <w:szCs w:val="20"/>
        </w:rPr>
        <w:t xml:space="preserve"> - USA</w:t>
      </w:r>
      <w:r w:rsidRPr="00F6646F">
        <w:rPr>
          <w:rFonts w:eastAsia="Times New Roman"/>
          <w:sz w:val="20"/>
          <w:szCs w:val="20"/>
        </w:rPr>
        <w:t>.</w:t>
      </w:r>
    </w:p>
    <w:p w14:paraId="45A00438" w14:textId="77777777" w:rsidR="00F6646F" w:rsidRDefault="00F6646F" w:rsidP="0078271B">
      <w:pPr>
        <w:tabs>
          <w:tab w:val="left" w:pos="1485"/>
        </w:tabs>
        <w:spacing w:after="0" w:line="240" w:lineRule="auto"/>
        <w:rPr>
          <w:rFonts w:eastAsia="Times New Roman"/>
          <w:sz w:val="20"/>
          <w:szCs w:val="20"/>
        </w:rPr>
      </w:pPr>
    </w:p>
    <w:p w14:paraId="26CEB4BB" w14:textId="77777777" w:rsidR="00767C6A" w:rsidRDefault="00767C6A" w:rsidP="0078271B">
      <w:pPr>
        <w:tabs>
          <w:tab w:val="left" w:pos="1485"/>
        </w:tabs>
        <w:spacing w:after="0" w:line="240" w:lineRule="auto"/>
        <w:rPr>
          <w:rFonts w:eastAsia="Times New Roman"/>
          <w:sz w:val="20"/>
          <w:szCs w:val="20"/>
        </w:rPr>
      </w:pPr>
    </w:p>
    <w:p w14:paraId="62F84259" w14:textId="77777777" w:rsidR="00767C6A" w:rsidRDefault="00767C6A" w:rsidP="0078271B">
      <w:pPr>
        <w:tabs>
          <w:tab w:val="left" w:pos="1485"/>
        </w:tabs>
        <w:spacing w:after="0" w:line="240" w:lineRule="auto"/>
        <w:rPr>
          <w:rFonts w:eastAsia="Times New Roman"/>
          <w:sz w:val="20"/>
          <w:szCs w:val="20"/>
        </w:rPr>
      </w:pPr>
    </w:p>
    <w:p w14:paraId="6916370E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lastRenderedPageBreak/>
        <w:t>PRODUCT</w:t>
      </w:r>
    </w:p>
    <w:p w14:paraId="144B156A" w14:textId="77777777" w:rsidR="00F6646F" w:rsidRPr="00F6646F" w:rsidRDefault="00F6646F" w:rsidP="00D05C1B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SU5000 Optical Turnstile with </w:t>
      </w:r>
      <w:r w:rsidR="00693651">
        <w:rPr>
          <w:rFonts w:eastAsia="Times New Roman"/>
          <w:sz w:val="20"/>
          <w:szCs w:val="20"/>
        </w:rPr>
        <w:t xml:space="preserve">Motorized </w:t>
      </w:r>
      <w:r w:rsidRPr="00F6646F">
        <w:rPr>
          <w:rFonts w:eastAsia="Times New Roman"/>
          <w:sz w:val="20"/>
          <w:szCs w:val="20"/>
        </w:rPr>
        <w:t xml:space="preserve">Swinging Barriers, no substitutions. Include the following options: </w:t>
      </w:r>
      <w:proofErr w:type="spellStart"/>
      <w:r w:rsidRPr="00F6646F">
        <w:rPr>
          <w:rFonts w:eastAsia="Times New Roman"/>
          <w:sz w:val="20"/>
          <w:szCs w:val="20"/>
        </w:rPr>
        <w:t>GateKeeper</w:t>
      </w:r>
      <w:proofErr w:type="spellEnd"/>
      <w:r w:rsidRPr="00F6646F">
        <w:rPr>
          <w:rFonts w:eastAsia="Times New Roman"/>
          <w:sz w:val="20"/>
          <w:szCs w:val="20"/>
        </w:rPr>
        <w:t xml:space="preserve"> Control and Monitoring Software.  </w:t>
      </w:r>
    </w:p>
    <w:p w14:paraId="1F814A9E" w14:textId="77777777" w:rsidR="00F6646F" w:rsidRPr="00F6646F" w:rsidRDefault="00F6646F" w:rsidP="00F6646F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3E185156" w14:textId="77777777" w:rsidR="00485B7D" w:rsidRPr="00F6646F" w:rsidRDefault="00485B7D" w:rsidP="00D05C1B">
      <w:pPr>
        <w:keepNext/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CONSTRUCTION</w:t>
      </w:r>
    </w:p>
    <w:p w14:paraId="45F52416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Exterior</w:t>
      </w:r>
      <w:r w:rsidRPr="00F6646F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#304 stainless steel</w:t>
      </w:r>
      <w:r w:rsidR="00BB67EA">
        <w:rPr>
          <w:rFonts w:eastAsia="Times New Roman"/>
          <w:sz w:val="20"/>
          <w:szCs w:val="20"/>
        </w:rPr>
        <w:t>, #4 s</w:t>
      </w:r>
      <w:r w:rsidR="00BB67EA" w:rsidRPr="00F6646F">
        <w:rPr>
          <w:rFonts w:eastAsia="Times New Roman"/>
          <w:sz w:val="20"/>
          <w:szCs w:val="20"/>
        </w:rPr>
        <w:t>atin finish</w:t>
      </w:r>
      <w:r w:rsidRPr="00F6646F">
        <w:rPr>
          <w:rFonts w:eastAsia="Times New Roman"/>
          <w:sz w:val="20"/>
          <w:szCs w:val="20"/>
        </w:rPr>
        <w:t>.</w:t>
      </w:r>
    </w:p>
    <w:p w14:paraId="687643A5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Interior Frame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Black, powder coated steel with openings for conduit. </w:t>
      </w:r>
    </w:p>
    <w:p w14:paraId="1C0E011D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Decorative </w:t>
      </w:r>
      <w:r w:rsidRPr="00F6646F">
        <w:rPr>
          <w:rFonts w:eastAsia="Times New Roman"/>
          <w:sz w:val="20"/>
          <w:szCs w:val="20"/>
          <w:u w:val="single"/>
        </w:rPr>
        <w:t>Lid</w:t>
      </w:r>
      <w:r w:rsidRPr="00F6646F">
        <w:rPr>
          <w:rFonts w:eastAsia="Times New Roman"/>
          <w:sz w:val="20"/>
          <w:szCs w:val="20"/>
        </w:rPr>
        <w:t xml:space="preserve">: </w:t>
      </w:r>
      <w:r w:rsidR="00E22F27">
        <w:rPr>
          <w:rFonts w:eastAsia="Times New Roman"/>
          <w:sz w:val="20"/>
          <w:szCs w:val="20"/>
        </w:rPr>
        <w:t>Solid surface a</w:t>
      </w:r>
      <w:r w:rsidRPr="00F6646F">
        <w:rPr>
          <w:rFonts w:eastAsia="Times New Roman"/>
          <w:sz w:val="20"/>
          <w:szCs w:val="20"/>
        </w:rPr>
        <w:t>crylic</w:t>
      </w:r>
      <w:r w:rsidR="00935AEA">
        <w:rPr>
          <w:rFonts w:eastAsia="Times New Roman"/>
          <w:sz w:val="20"/>
          <w:szCs w:val="20"/>
        </w:rPr>
        <w:t>;</w:t>
      </w:r>
      <w:r w:rsidRPr="00F6646F">
        <w:rPr>
          <w:rFonts w:eastAsia="Times New Roman"/>
          <w:sz w:val="20"/>
          <w:szCs w:val="20"/>
        </w:rPr>
        <w:t xml:space="preserve"> </w:t>
      </w:r>
      <w:r w:rsidR="00AD6B55">
        <w:rPr>
          <w:rFonts w:eastAsia="Times New Roman"/>
          <w:sz w:val="20"/>
          <w:szCs w:val="20"/>
        </w:rPr>
        <w:t>M</w:t>
      </w:r>
      <w:r w:rsidR="00E32454">
        <w:rPr>
          <w:rFonts w:eastAsia="Times New Roman"/>
          <w:sz w:val="20"/>
          <w:szCs w:val="20"/>
        </w:rPr>
        <w:t xml:space="preserve">anufacturer: </w:t>
      </w:r>
      <w:r w:rsidR="00E32454" w:rsidRPr="00F6646F">
        <w:rPr>
          <w:rFonts w:eastAsia="Times New Roman"/>
          <w:sz w:val="20"/>
          <w:szCs w:val="20"/>
        </w:rPr>
        <w:t>Livingstone</w:t>
      </w:r>
      <w:r w:rsidR="00E32454">
        <w:rPr>
          <w:rFonts w:eastAsia="Times New Roman"/>
          <w:sz w:val="20"/>
          <w:szCs w:val="20"/>
        </w:rPr>
        <w:t xml:space="preserve">; </w:t>
      </w:r>
      <w:r w:rsidR="00AD6B55">
        <w:rPr>
          <w:rFonts w:eastAsia="Times New Roman"/>
          <w:sz w:val="20"/>
          <w:szCs w:val="20"/>
        </w:rPr>
        <w:t>C</w:t>
      </w:r>
      <w:r w:rsidR="00E32454">
        <w:rPr>
          <w:rFonts w:eastAsia="Times New Roman"/>
          <w:sz w:val="20"/>
          <w:szCs w:val="20"/>
        </w:rPr>
        <w:t xml:space="preserve">olor: </w:t>
      </w:r>
      <w:r w:rsidRPr="00F6646F">
        <w:rPr>
          <w:rFonts w:eastAsia="Times New Roman"/>
          <w:sz w:val="20"/>
          <w:szCs w:val="20"/>
        </w:rPr>
        <w:t>Starry Night Black.</w:t>
      </w:r>
    </w:p>
    <w:p w14:paraId="604D65CA" w14:textId="77777777" w:rsidR="00485B7D" w:rsidRDefault="00F677E7" w:rsidP="00D05C1B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Clear </w:t>
      </w:r>
      <w:r w:rsidR="00485B7D">
        <w:rPr>
          <w:rFonts w:eastAsia="Times New Roman"/>
          <w:sz w:val="20"/>
          <w:szCs w:val="20"/>
          <w:u w:val="single"/>
        </w:rPr>
        <w:t xml:space="preserve">Side </w:t>
      </w:r>
      <w:r>
        <w:rPr>
          <w:rFonts w:eastAsia="Times New Roman"/>
          <w:sz w:val="20"/>
          <w:szCs w:val="20"/>
          <w:u w:val="single"/>
        </w:rPr>
        <w:t xml:space="preserve">Panels </w:t>
      </w:r>
      <w:r w:rsidR="00485B7D">
        <w:rPr>
          <w:rFonts w:eastAsia="Times New Roman"/>
          <w:sz w:val="20"/>
          <w:szCs w:val="20"/>
          <w:u w:val="single"/>
        </w:rPr>
        <w:t xml:space="preserve">and Moving </w:t>
      </w:r>
      <w:r w:rsidR="00772B25">
        <w:rPr>
          <w:rFonts w:eastAsia="Times New Roman"/>
          <w:sz w:val="20"/>
          <w:szCs w:val="20"/>
          <w:u w:val="single"/>
        </w:rPr>
        <w:t>Barriers</w:t>
      </w:r>
      <w:r w:rsidR="00485B7D" w:rsidRPr="00797B97">
        <w:rPr>
          <w:rFonts w:eastAsia="Times New Roman"/>
          <w:sz w:val="20"/>
          <w:szCs w:val="20"/>
        </w:rPr>
        <w:t>:</w:t>
      </w:r>
    </w:p>
    <w:p w14:paraId="1446CF53" w14:textId="77777777" w:rsidR="00485B7D" w:rsidRDefault="002D0A81" w:rsidP="00D05C1B">
      <w:pPr>
        <w:numPr>
          <w:ilvl w:val="0"/>
          <w:numId w:val="17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Clear Side Panels</w:t>
      </w:r>
      <w:r w:rsidR="00485B7D" w:rsidRPr="00F6646F">
        <w:rPr>
          <w:rFonts w:eastAsia="Times New Roman" w:cs="Arial"/>
          <w:i/>
          <w:color w:val="000000"/>
          <w:sz w:val="20"/>
          <w:szCs w:val="20"/>
        </w:rPr>
        <w:t>:</w:t>
      </w:r>
      <w:r w:rsidR="00485B7D" w:rsidRPr="00F6646F">
        <w:rPr>
          <w:rFonts w:eastAsia="Times New Roman" w:cs="Arial"/>
          <w:color w:val="000000"/>
          <w:sz w:val="20"/>
          <w:szCs w:val="20"/>
        </w:rPr>
        <w:t xml:space="preserve"> </w:t>
      </w:r>
      <w:r w:rsidR="00485B7D">
        <w:rPr>
          <w:rFonts w:eastAsia="Times New Roman" w:cs="Arial"/>
          <w:color w:val="000000"/>
          <w:sz w:val="20"/>
          <w:szCs w:val="20"/>
        </w:rPr>
        <w:t xml:space="preserve">0.5” (13mm) thick cast acrylic </w:t>
      </w:r>
      <w:r w:rsidR="00E32454">
        <w:rPr>
          <w:rFonts w:eastAsia="Times New Roman" w:cs="Arial"/>
          <w:color w:val="000000"/>
          <w:sz w:val="20"/>
          <w:szCs w:val="20"/>
        </w:rPr>
        <w:t>having 9</w:t>
      </w:r>
      <w:r w:rsidR="00E22F27">
        <w:rPr>
          <w:rFonts w:eastAsia="Times New Roman" w:cs="Arial"/>
          <w:color w:val="000000"/>
          <w:sz w:val="20"/>
          <w:szCs w:val="20"/>
        </w:rPr>
        <w:t>0</w:t>
      </w:r>
      <w:r w:rsidR="00E32454">
        <w:rPr>
          <w:rFonts w:eastAsia="Times New Roman" w:cs="Arial"/>
          <w:color w:val="000000"/>
          <w:sz w:val="20"/>
          <w:szCs w:val="20"/>
        </w:rPr>
        <w:t xml:space="preserve">% optical clarity and </w:t>
      </w:r>
      <w:r w:rsidR="00935F9C">
        <w:rPr>
          <w:rFonts w:eastAsia="Times New Roman" w:cs="Arial"/>
          <w:color w:val="000000"/>
          <w:sz w:val="20"/>
          <w:szCs w:val="20"/>
        </w:rPr>
        <w:t>a</w:t>
      </w:r>
      <w:r w:rsidR="0079262A">
        <w:rPr>
          <w:rFonts w:eastAsia="Times New Roman" w:cs="Arial"/>
          <w:color w:val="000000"/>
          <w:sz w:val="20"/>
          <w:szCs w:val="20"/>
        </w:rPr>
        <w:t xml:space="preserve">n </w:t>
      </w:r>
      <w:r w:rsidR="00485B7D">
        <w:rPr>
          <w:rFonts w:eastAsia="Times New Roman" w:cs="Arial"/>
          <w:color w:val="000000"/>
          <w:sz w:val="20"/>
          <w:szCs w:val="20"/>
        </w:rPr>
        <w:t xml:space="preserve">abrasion resistant coating. </w:t>
      </w:r>
    </w:p>
    <w:p w14:paraId="7B8C6DED" w14:textId="77777777" w:rsidR="00485B7D" w:rsidRDefault="00485B7D" w:rsidP="00D05C1B">
      <w:pPr>
        <w:numPr>
          <w:ilvl w:val="0"/>
          <w:numId w:val="17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A30EA2">
        <w:rPr>
          <w:rFonts w:eastAsia="Times New Roman" w:cs="Arial"/>
          <w:i/>
          <w:color w:val="000000"/>
          <w:sz w:val="20"/>
          <w:szCs w:val="20"/>
        </w:rPr>
        <w:t xml:space="preserve">Moving </w:t>
      </w:r>
      <w:r w:rsidR="00772B25">
        <w:rPr>
          <w:rFonts w:eastAsia="Times New Roman" w:cs="Arial"/>
          <w:i/>
          <w:color w:val="000000"/>
          <w:sz w:val="20"/>
          <w:szCs w:val="20"/>
        </w:rPr>
        <w:t>Barrier</w:t>
      </w:r>
      <w:r w:rsidRPr="00A30EA2">
        <w:rPr>
          <w:rFonts w:eastAsia="Times New Roman" w:cs="Arial"/>
          <w:i/>
          <w:color w:val="000000"/>
          <w:sz w:val="20"/>
          <w:szCs w:val="20"/>
        </w:rPr>
        <w:t>s</w:t>
      </w:r>
      <w:r>
        <w:rPr>
          <w:rFonts w:eastAsia="Times New Roman" w:cs="Arial"/>
          <w:i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Two </w:t>
      </w:r>
      <w:r w:rsidR="00772B25">
        <w:rPr>
          <w:rFonts w:eastAsia="Times New Roman" w:cs="Arial"/>
          <w:color w:val="000000"/>
          <w:sz w:val="20"/>
          <w:szCs w:val="20"/>
        </w:rPr>
        <w:t>barriers</w:t>
      </w:r>
      <w:r>
        <w:rPr>
          <w:rFonts w:eastAsia="Times New Roman" w:cs="Arial"/>
          <w:color w:val="000000"/>
          <w:sz w:val="20"/>
          <w:szCs w:val="20"/>
        </w:rPr>
        <w:t xml:space="preserve"> fabricated from 0.5” (13mm) or 0.75” (19mm) thick cast acrylic having </w:t>
      </w:r>
      <w:r w:rsidR="00EC3F10">
        <w:rPr>
          <w:rFonts w:eastAsia="Times New Roman" w:cs="Arial"/>
          <w:color w:val="000000"/>
          <w:sz w:val="20"/>
          <w:szCs w:val="20"/>
        </w:rPr>
        <w:t>9</w:t>
      </w:r>
      <w:r w:rsidR="00E22F27">
        <w:rPr>
          <w:rFonts w:eastAsia="Times New Roman" w:cs="Arial"/>
          <w:color w:val="000000"/>
          <w:sz w:val="20"/>
          <w:szCs w:val="20"/>
        </w:rPr>
        <w:t>0</w:t>
      </w:r>
      <w:r w:rsidR="00EC3F10">
        <w:rPr>
          <w:rFonts w:eastAsia="Times New Roman" w:cs="Arial"/>
          <w:color w:val="000000"/>
          <w:sz w:val="20"/>
          <w:szCs w:val="20"/>
        </w:rPr>
        <w:t>% optical clarity</w:t>
      </w:r>
      <w:r w:rsidR="00E744CA">
        <w:rPr>
          <w:rFonts w:eastAsia="Times New Roman" w:cs="Arial"/>
          <w:color w:val="000000"/>
          <w:sz w:val="20"/>
          <w:szCs w:val="20"/>
        </w:rPr>
        <w:t>,</w:t>
      </w:r>
      <w:r w:rsidR="00EC3F10">
        <w:rPr>
          <w:rFonts w:eastAsia="Times New Roman" w:cs="Arial"/>
          <w:color w:val="000000"/>
          <w:sz w:val="20"/>
          <w:szCs w:val="20"/>
        </w:rPr>
        <w:t xml:space="preserve"> pure water white edges and a</w:t>
      </w:r>
      <w:r w:rsidR="00E22F27">
        <w:rPr>
          <w:rFonts w:eastAsia="Times New Roman" w:cs="Arial"/>
          <w:color w:val="000000"/>
          <w:sz w:val="20"/>
          <w:szCs w:val="20"/>
        </w:rPr>
        <w:t xml:space="preserve">n </w:t>
      </w:r>
      <w:r>
        <w:rPr>
          <w:rFonts w:eastAsia="Times New Roman" w:cs="Arial"/>
          <w:color w:val="000000"/>
          <w:sz w:val="20"/>
          <w:szCs w:val="20"/>
        </w:rPr>
        <w:t xml:space="preserve">abrasion resistant coating. </w:t>
      </w:r>
    </w:p>
    <w:p w14:paraId="556227F0" w14:textId="77777777" w:rsidR="00EC3F10" w:rsidRDefault="00EC3F10" w:rsidP="00EC3F10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31A3125B" w14:textId="77777777" w:rsidR="00485B7D" w:rsidRDefault="00485B7D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DIMENSIONS</w:t>
      </w:r>
    </w:p>
    <w:p w14:paraId="580403AD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2D0DDCCA" w14:textId="77777777" w:rsidR="00AD6B55" w:rsidRPr="00E507BA" w:rsidRDefault="00FB6686" w:rsidP="00FB6686">
      <w:pPr>
        <w:spacing w:after="0" w:line="240" w:lineRule="auto"/>
        <w:rPr>
          <w:rFonts w:eastAsia="Times New Roman"/>
          <w:b/>
          <w:i/>
          <w:color w:val="31849B" w:themeColor="accent5" w:themeShade="BF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(NOTE TO SPECIFIER: S</w:t>
      </w:r>
      <w:r w:rsidRPr="00340764">
        <w:rPr>
          <w:rFonts w:eastAsia="Times New Roman"/>
          <w:i/>
          <w:color w:val="307EBE"/>
          <w:sz w:val="20"/>
          <w:szCs w:val="20"/>
        </w:rPr>
        <w:t>elect desired passage opening dimensions and barrier heights</w:t>
      </w:r>
      <w:r>
        <w:rPr>
          <w:rFonts w:eastAsia="Times New Roman"/>
          <w:i/>
          <w:color w:val="307EBE"/>
          <w:sz w:val="20"/>
          <w:szCs w:val="20"/>
        </w:rPr>
        <w:t>)</w:t>
      </w:r>
    </w:p>
    <w:p w14:paraId="07DBFC2A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1D659560" w14:textId="77777777" w:rsidR="00103C23" w:rsidRDefault="00103C23" w:rsidP="00103C23">
      <w:pPr>
        <w:numPr>
          <w:ilvl w:val="0"/>
          <w:numId w:val="3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Passage Opening</w:t>
      </w:r>
      <w:r>
        <w:rPr>
          <w:rFonts w:eastAsia="Times New Roman"/>
          <w:sz w:val="20"/>
          <w:szCs w:val="20"/>
        </w:rPr>
        <w:t xml:space="preserve">: </w:t>
      </w:r>
    </w:p>
    <w:p w14:paraId="5D204D9A" w14:textId="77777777" w:rsidR="00103C23" w:rsidRDefault="00103C23" w:rsidP="00103C23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Standard:</w:t>
      </w:r>
      <w:r>
        <w:rPr>
          <w:rFonts w:eastAsia="Times New Roman" w:cs="Arial"/>
          <w:color w:val="000000"/>
          <w:sz w:val="20"/>
          <w:szCs w:val="20"/>
        </w:rPr>
        <w:t xml:space="preserve"> 28” (711mm)</w:t>
      </w:r>
    </w:p>
    <w:p w14:paraId="3B4E02F5" w14:textId="77777777" w:rsidR="00103C23" w:rsidRDefault="00103C23" w:rsidP="00103C23">
      <w:pPr>
        <w:numPr>
          <w:ilvl w:val="0"/>
          <w:numId w:val="34"/>
        </w:numPr>
        <w:tabs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Special Needs</w:t>
      </w:r>
      <w:r>
        <w:rPr>
          <w:rFonts w:eastAsia="Times New Roman" w:cs="Arial"/>
          <w:color w:val="000000"/>
          <w:sz w:val="20"/>
          <w:szCs w:val="20"/>
        </w:rPr>
        <w:t>: 36” (914</w:t>
      </w:r>
      <w:r w:rsidR="00BD0459">
        <w:rPr>
          <w:rFonts w:eastAsia="Times New Roman" w:cs="Arial"/>
          <w:color w:val="000000"/>
          <w:sz w:val="20"/>
          <w:szCs w:val="20"/>
        </w:rPr>
        <w:t>mm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14:paraId="3AD44E11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Left and Right End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7DC3AC93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Length: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52” (1321mm)</w:t>
      </w:r>
    </w:p>
    <w:p w14:paraId="56C091C4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Height: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41” (1041mm)</w:t>
      </w:r>
    </w:p>
    <w:p w14:paraId="34A4EA8A" w14:textId="77777777" w:rsidR="00485B7D" w:rsidRPr="00811B56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E7EF9">
        <w:rPr>
          <w:rFonts w:eastAsia="Times New Roman" w:cs="Arial"/>
          <w:i/>
          <w:color w:val="000000"/>
          <w:sz w:val="20"/>
          <w:szCs w:val="20"/>
        </w:rPr>
        <w:t>Width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811B56">
        <w:rPr>
          <w:rFonts w:eastAsia="Times New Roman" w:cs="Arial"/>
          <w:i/>
          <w:color w:val="000000"/>
          <w:sz w:val="20"/>
          <w:szCs w:val="20"/>
        </w:rPr>
        <w:t>nominal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3.8” (96.5mm)</w:t>
      </w:r>
    </w:p>
    <w:p w14:paraId="35C67DE9" w14:textId="77777777" w:rsidR="00485B7D" w:rsidRPr="00527B73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 xml:space="preserve">Width maximum: </w:t>
      </w:r>
      <w:r w:rsidRPr="00527B73">
        <w:rPr>
          <w:rFonts w:eastAsia="Times New Roman" w:cs="Arial"/>
          <w:color w:val="000000"/>
          <w:sz w:val="20"/>
          <w:szCs w:val="20"/>
        </w:rPr>
        <w:t>5.3” (135mm)</w:t>
      </w:r>
    </w:p>
    <w:p w14:paraId="1AD91BF4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Center Expansion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16121DFC" w14:textId="77777777" w:rsidR="00485B7D" w:rsidRDefault="00485B7D" w:rsidP="00D05C1B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Length: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52” (1321mm)</w:t>
      </w:r>
    </w:p>
    <w:p w14:paraId="501504D1" w14:textId="77777777" w:rsidR="00485B7D" w:rsidRDefault="00485B7D" w:rsidP="00D05C1B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Height: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41” (1041mm)</w:t>
      </w:r>
    </w:p>
    <w:p w14:paraId="5166AF93" w14:textId="77777777" w:rsidR="00485B7D" w:rsidRPr="00DE7EF9" w:rsidRDefault="00485B7D" w:rsidP="00D05C1B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E7EF9">
        <w:rPr>
          <w:rFonts w:eastAsia="Times New Roman" w:cs="Arial"/>
          <w:i/>
          <w:color w:val="000000"/>
          <w:sz w:val="20"/>
          <w:szCs w:val="20"/>
        </w:rPr>
        <w:t>Width</w:t>
      </w:r>
      <w:r w:rsidRPr="00DE7EF9">
        <w:rPr>
          <w:rFonts w:eastAsia="Times New Roman" w:cs="Arial"/>
          <w:color w:val="000000"/>
          <w:sz w:val="20"/>
          <w:szCs w:val="20"/>
        </w:rPr>
        <w:t xml:space="preserve"> </w:t>
      </w:r>
      <w:r w:rsidRPr="00DE7EF9">
        <w:rPr>
          <w:rFonts w:eastAsia="Times New Roman" w:cs="Arial"/>
          <w:i/>
          <w:color w:val="000000"/>
          <w:sz w:val="20"/>
          <w:szCs w:val="20"/>
        </w:rPr>
        <w:t xml:space="preserve">nominal </w:t>
      </w:r>
      <w:r w:rsidRPr="00DE7EF9">
        <w:rPr>
          <w:rFonts w:eastAsia="Times New Roman" w:cs="Arial"/>
          <w:color w:val="000000"/>
          <w:sz w:val="20"/>
          <w:szCs w:val="20"/>
        </w:rPr>
        <w:t>3.8” (96.5mm)</w:t>
      </w:r>
    </w:p>
    <w:p w14:paraId="6B6A7896" w14:textId="77777777" w:rsidR="00485B7D" w:rsidRPr="00527B73" w:rsidRDefault="00485B7D" w:rsidP="00D05C1B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 xml:space="preserve">Width maximum: </w:t>
      </w:r>
      <w:r w:rsidRPr="00527B73">
        <w:rPr>
          <w:rFonts w:eastAsia="Times New Roman" w:cs="Arial"/>
          <w:color w:val="000000"/>
          <w:sz w:val="20"/>
          <w:szCs w:val="20"/>
        </w:rPr>
        <w:t>6.8” (173mm)</w:t>
      </w:r>
    </w:p>
    <w:p w14:paraId="6EA0F8B1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Moving </w:t>
      </w:r>
      <w:r w:rsidR="00772B25">
        <w:rPr>
          <w:rFonts w:eastAsia="Times New Roman"/>
          <w:sz w:val="20"/>
          <w:szCs w:val="20"/>
          <w:u w:val="single"/>
        </w:rPr>
        <w:t>Barrier</w:t>
      </w:r>
      <w:r>
        <w:rPr>
          <w:rFonts w:eastAsia="Times New Roman"/>
          <w:sz w:val="20"/>
          <w:szCs w:val="20"/>
          <w:u w:val="single"/>
        </w:rPr>
        <w:t xml:space="preserve"> Heights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30719537" w14:textId="77777777" w:rsidR="00485B7D" w:rsidRDefault="00485B7D" w:rsidP="00D05C1B">
      <w:pPr>
        <w:numPr>
          <w:ilvl w:val="0"/>
          <w:numId w:val="2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E41513">
        <w:rPr>
          <w:rFonts w:eastAsia="Times New Roman" w:cs="Arial"/>
          <w:i/>
          <w:color w:val="000000"/>
          <w:sz w:val="20"/>
          <w:szCs w:val="20"/>
        </w:rPr>
        <w:t xml:space="preserve">Low: </w:t>
      </w:r>
      <w:r w:rsidRPr="00E41513">
        <w:rPr>
          <w:rFonts w:eastAsia="Times New Roman" w:cs="Arial"/>
          <w:color w:val="000000"/>
          <w:sz w:val="20"/>
          <w:szCs w:val="20"/>
        </w:rPr>
        <w:t>35” (889mm)</w:t>
      </w:r>
    </w:p>
    <w:p w14:paraId="10761CA6" w14:textId="77777777" w:rsidR="00485B7D" w:rsidRDefault="00485B7D" w:rsidP="00D05C1B">
      <w:pPr>
        <w:numPr>
          <w:ilvl w:val="0"/>
          <w:numId w:val="2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E41513">
        <w:rPr>
          <w:rFonts w:eastAsia="Times New Roman" w:cs="Arial"/>
          <w:i/>
          <w:color w:val="000000"/>
          <w:sz w:val="20"/>
          <w:szCs w:val="20"/>
        </w:rPr>
        <w:t xml:space="preserve">Med: </w:t>
      </w:r>
      <w:r w:rsidRPr="00E41513">
        <w:rPr>
          <w:rFonts w:eastAsia="Times New Roman" w:cs="Arial"/>
          <w:color w:val="000000"/>
          <w:sz w:val="20"/>
          <w:szCs w:val="20"/>
        </w:rPr>
        <w:t>46” (1168mm)</w:t>
      </w:r>
    </w:p>
    <w:p w14:paraId="1E35D297" w14:textId="77777777" w:rsidR="00485B7D" w:rsidRPr="00E41513" w:rsidRDefault="00485B7D" w:rsidP="00D05C1B">
      <w:pPr>
        <w:numPr>
          <w:ilvl w:val="0"/>
          <w:numId w:val="2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E41513">
        <w:rPr>
          <w:rFonts w:eastAsia="Times New Roman" w:cs="Arial"/>
          <w:i/>
          <w:color w:val="000000"/>
          <w:sz w:val="20"/>
          <w:szCs w:val="20"/>
        </w:rPr>
        <w:t>High:</w:t>
      </w:r>
      <w:r w:rsidR="00403E54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E41513">
        <w:rPr>
          <w:rFonts w:eastAsia="Times New Roman" w:cs="Arial"/>
          <w:i/>
          <w:color w:val="000000"/>
          <w:sz w:val="20"/>
          <w:szCs w:val="20"/>
        </w:rPr>
        <w:t xml:space="preserve">69” </w:t>
      </w:r>
      <w:r w:rsidRPr="00E41513">
        <w:rPr>
          <w:rFonts w:eastAsia="Times New Roman" w:cs="Arial"/>
          <w:color w:val="000000"/>
          <w:sz w:val="20"/>
          <w:szCs w:val="20"/>
        </w:rPr>
        <w:t>(1753mm)</w:t>
      </w:r>
      <w:r w:rsidRPr="00E41513">
        <w:rPr>
          <w:rFonts w:eastAsia="Times New Roman" w:cs="Arial"/>
          <w:i/>
          <w:color w:val="000000"/>
          <w:sz w:val="20"/>
          <w:szCs w:val="20"/>
        </w:rPr>
        <w:t xml:space="preserve">   </w:t>
      </w:r>
    </w:p>
    <w:p w14:paraId="11DCACDF" w14:textId="77777777" w:rsidR="00F6646F" w:rsidRDefault="00F6646F" w:rsidP="00F6646F">
      <w:pPr>
        <w:spacing w:after="0" w:line="240" w:lineRule="auto"/>
        <w:ind w:left="540"/>
        <w:rPr>
          <w:rFonts w:eastAsia="Times New Roman"/>
          <w:sz w:val="20"/>
          <w:szCs w:val="20"/>
          <w:u w:val="single"/>
        </w:rPr>
      </w:pPr>
    </w:p>
    <w:p w14:paraId="59E09B76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EQUIPMENT</w:t>
      </w:r>
    </w:p>
    <w:p w14:paraId="18B8DD67" w14:textId="77777777" w:rsidR="00F6646F" w:rsidRPr="00F6646F" w:rsidRDefault="00F6646F" w:rsidP="00D05C1B">
      <w:pPr>
        <w:numPr>
          <w:ilvl w:val="0"/>
          <w:numId w:val="11"/>
        </w:numPr>
        <w:spacing w:after="120" w:line="240" w:lineRule="auto"/>
        <w:ind w:left="590" w:hanging="403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Types of Units</w:t>
      </w:r>
      <w:r w:rsidRPr="00F6646F">
        <w:rPr>
          <w:rFonts w:eastAsia="Times New Roman"/>
          <w:sz w:val="20"/>
          <w:szCs w:val="20"/>
        </w:rPr>
        <w:t>: The installation shall consist of end and center lanes, as required by the installation.</w:t>
      </w:r>
      <w:r w:rsidR="0059633A">
        <w:rPr>
          <w:rFonts w:eastAsia="Times New Roman"/>
          <w:sz w:val="20"/>
          <w:szCs w:val="20"/>
        </w:rPr>
        <w:t xml:space="preserve"> Center cabinets shall have the same </w:t>
      </w:r>
      <w:r w:rsidR="001C4587">
        <w:rPr>
          <w:rFonts w:eastAsia="Times New Roman"/>
          <w:sz w:val="20"/>
          <w:szCs w:val="20"/>
        </w:rPr>
        <w:t>height, length and nominal wid</w:t>
      </w:r>
      <w:r w:rsidR="008819A8">
        <w:rPr>
          <w:rFonts w:eastAsia="Times New Roman"/>
          <w:sz w:val="20"/>
          <w:szCs w:val="20"/>
        </w:rPr>
        <w:t xml:space="preserve">th </w:t>
      </w:r>
      <w:r w:rsidR="001C4587">
        <w:rPr>
          <w:rFonts w:eastAsia="Times New Roman"/>
          <w:sz w:val="20"/>
          <w:szCs w:val="20"/>
        </w:rPr>
        <w:t xml:space="preserve">dimensions as end cabinets. </w:t>
      </w:r>
      <w:r w:rsidR="00E507BA">
        <w:rPr>
          <w:rFonts w:eastAsia="Times New Roman"/>
          <w:sz w:val="20"/>
          <w:szCs w:val="20"/>
        </w:rPr>
        <w:t>Units shall be bi-directional in operation.</w:t>
      </w:r>
    </w:p>
    <w:p w14:paraId="0712829A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color w:val="FF0000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Passage Mode</w:t>
      </w:r>
      <w:r w:rsidR="006D7E75">
        <w:rPr>
          <w:rFonts w:eastAsia="Times New Roman" w:cs="Arial"/>
          <w:color w:val="000000"/>
          <w:sz w:val="20"/>
          <w:szCs w:val="20"/>
          <w:u w:val="single"/>
        </w:rPr>
        <w:t>s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6C28FAAD" w14:textId="77777777" w:rsidR="0040728A" w:rsidRDefault="0040728A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Controlled Passage</w:t>
      </w:r>
      <w:r w:rsidRPr="00F6646F">
        <w:rPr>
          <w:rFonts w:eastAsia="Times New Roman" w:cs="Arial"/>
          <w:color w:val="000000"/>
          <w:sz w:val="20"/>
          <w:szCs w:val="20"/>
        </w:rPr>
        <w:t>: Each patron must present a valid electronic credential to the integrated reader before passage is allowed.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432453" w:rsidRPr="00F6646F">
        <w:rPr>
          <w:rFonts w:eastAsia="Times New Roman" w:cs="Arial"/>
          <w:color w:val="000000"/>
          <w:sz w:val="20"/>
          <w:szCs w:val="20"/>
        </w:rPr>
        <w:t>Upon receipt of an authorization signal from the access control system, the barriers open and allow a single passage in the authorized direction. The barriers return to the closed position after the user has passed through the turnstile or the time frame allowed for entry expires.</w:t>
      </w:r>
      <w:r w:rsidR="00432453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The turnstile </w:t>
      </w:r>
      <w:r w:rsidR="00386FD1">
        <w:rPr>
          <w:rFonts w:eastAsia="Times New Roman" w:cs="Arial"/>
          <w:color w:val="000000"/>
          <w:sz w:val="20"/>
          <w:szCs w:val="20"/>
        </w:rPr>
        <w:t xml:space="preserve">will </w:t>
      </w:r>
      <w:r>
        <w:rPr>
          <w:rFonts w:eastAsia="Times New Roman" w:cs="Arial"/>
          <w:color w:val="000000"/>
          <w:sz w:val="20"/>
          <w:szCs w:val="20"/>
        </w:rPr>
        <w:t>buffer multiple inputs to maximize throughput.</w:t>
      </w:r>
    </w:p>
    <w:p w14:paraId="7B25A98B" w14:textId="77777777" w:rsidR="00F6646F" w:rsidRPr="00F6646F" w:rsidRDefault="00F6646F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Free Passage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All patrons </w:t>
      </w:r>
      <w:proofErr w:type="gramStart"/>
      <w:r w:rsidRPr="00F6646F">
        <w:rPr>
          <w:rFonts w:eastAsia="Times New Roman" w:cs="Arial"/>
          <w:color w:val="000000"/>
          <w:sz w:val="20"/>
          <w:szCs w:val="20"/>
        </w:rPr>
        <w:t>are allowed to</w:t>
      </w:r>
      <w:proofErr w:type="gramEnd"/>
      <w:r w:rsidRPr="00F6646F">
        <w:rPr>
          <w:rFonts w:eastAsia="Times New Roman" w:cs="Arial"/>
          <w:color w:val="000000"/>
          <w:sz w:val="20"/>
          <w:szCs w:val="20"/>
        </w:rPr>
        <w:t xml:space="preserve"> pass. The barriers open when the first sensor in the </w:t>
      </w:r>
      <w:r w:rsidR="004C386A">
        <w:rPr>
          <w:rFonts w:eastAsia="Times New Roman" w:cs="Arial"/>
          <w:color w:val="000000"/>
          <w:sz w:val="20"/>
          <w:szCs w:val="20"/>
        </w:rPr>
        <w:t>cabinet array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is activated and </w:t>
      </w:r>
      <w:r w:rsidR="00EB5F70">
        <w:rPr>
          <w:rFonts w:eastAsia="Times New Roman" w:cs="Arial"/>
          <w:color w:val="000000"/>
          <w:sz w:val="20"/>
          <w:szCs w:val="20"/>
        </w:rPr>
        <w:t xml:space="preserve">close when the </w:t>
      </w:r>
      <w:r w:rsidRPr="00F6646F">
        <w:rPr>
          <w:rFonts w:eastAsia="Times New Roman" w:cs="Arial"/>
          <w:color w:val="000000"/>
          <w:sz w:val="20"/>
          <w:szCs w:val="20"/>
        </w:rPr>
        <w:t>patron</w:t>
      </w:r>
      <w:r w:rsidR="009A7300">
        <w:rPr>
          <w:rFonts w:eastAsia="Times New Roman" w:cs="Arial"/>
          <w:color w:val="000000"/>
          <w:sz w:val="20"/>
          <w:szCs w:val="20"/>
        </w:rPr>
        <w:t xml:space="preserve"> </w:t>
      </w:r>
      <w:r w:rsidRPr="00F6646F">
        <w:rPr>
          <w:rFonts w:eastAsia="Times New Roman" w:cs="Arial"/>
          <w:color w:val="000000"/>
          <w:sz w:val="20"/>
          <w:szCs w:val="20"/>
        </w:rPr>
        <w:t>pass</w:t>
      </w:r>
      <w:r w:rsidR="009A7300">
        <w:rPr>
          <w:rFonts w:eastAsia="Times New Roman" w:cs="Arial"/>
          <w:color w:val="000000"/>
          <w:sz w:val="20"/>
          <w:szCs w:val="20"/>
        </w:rPr>
        <w:t>es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through the turnstile.</w:t>
      </w:r>
    </w:p>
    <w:p w14:paraId="6EE62C82" w14:textId="77777777" w:rsidR="006D7E75" w:rsidRDefault="006D7E75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No Passage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(</w:t>
      </w:r>
      <w:r w:rsidR="00994EDF">
        <w:rPr>
          <w:rFonts w:eastAsia="Times New Roman" w:cs="Arial"/>
          <w:i/>
          <w:color w:val="000000"/>
          <w:sz w:val="20"/>
          <w:szCs w:val="20"/>
        </w:rPr>
        <w:t>Direction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Closed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  <w:r w:rsidR="00F6646F" w:rsidRPr="00F6646F">
        <w:rPr>
          <w:rFonts w:eastAsia="Times New Roman" w:cs="Arial"/>
          <w:color w:val="000000"/>
          <w:sz w:val="20"/>
          <w:szCs w:val="20"/>
        </w:rPr>
        <w:t xml:space="preserve">: No passage is allowed. Valid electronic credentials are ignored. </w:t>
      </w:r>
    </w:p>
    <w:p w14:paraId="0F46708A" w14:textId="77777777" w:rsidR="006D7E75" w:rsidRDefault="006D7E75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12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 w:rsidRPr="006D7E75">
        <w:rPr>
          <w:rFonts w:eastAsia="Times New Roman" w:cs="Arial"/>
          <w:i/>
          <w:color w:val="000000"/>
          <w:sz w:val="20"/>
          <w:szCs w:val="20"/>
        </w:rPr>
        <w:t>Visitor</w:t>
      </w:r>
      <w:r w:rsidRPr="00F77F38">
        <w:rPr>
          <w:rFonts w:eastAsia="Times New Roman" w:cs="Arial"/>
          <w:color w:val="000000"/>
          <w:sz w:val="20"/>
          <w:szCs w:val="20"/>
        </w:rPr>
        <w:t>:</w:t>
      </w:r>
      <w:r w:rsidRPr="006D7E75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6D7E75">
        <w:rPr>
          <w:rFonts w:eastAsia="Times New Roman" w:cs="Arial"/>
          <w:color w:val="000000"/>
          <w:sz w:val="20"/>
          <w:szCs w:val="20"/>
        </w:rPr>
        <w:t xml:space="preserve">Allows visitors and groups without credentials access through the turnstile. When placed in Visitor Mode, the barriers open </w:t>
      </w:r>
      <w:r w:rsidR="009A7300">
        <w:rPr>
          <w:rFonts w:eastAsia="Times New Roman" w:cs="Arial"/>
          <w:color w:val="000000"/>
          <w:sz w:val="20"/>
          <w:szCs w:val="20"/>
        </w:rPr>
        <w:t>and remain open</w:t>
      </w:r>
      <w:r w:rsidRPr="006D7E75">
        <w:rPr>
          <w:rFonts w:eastAsia="Times New Roman" w:cs="Arial"/>
          <w:color w:val="000000"/>
          <w:sz w:val="20"/>
          <w:szCs w:val="20"/>
        </w:rPr>
        <w:t xml:space="preserve">. Passages in either direction are </w:t>
      </w:r>
      <w:proofErr w:type="gramStart"/>
      <w:r w:rsidRPr="006D7E75">
        <w:rPr>
          <w:rFonts w:eastAsia="Times New Roman" w:cs="Arial"/>
          <w:color w:val="000000"/>
          <w:sz w:val="20"/>
          <w:szCs w:val="20"/>
        </w:rPr>
        <w:t>monitored</w:t>
      </w:r>
      <w:proofErr w:type="gramEnd"/>
      <w:r w:rsidRPr="006D7E75">
        <w:rPr>
          <w:rFonts w:eastAsia="Times New Roman" w:cs="Arial"/>
          <w:color w:val="000000"/>
          <w:sz w:val="20"/>
          <w:szCs w:val="20"/>
        </w:rPr>
        <w:t xml:space="preserve"> and an output is provided for each passage.  </w:t>
      </w:r>
    </w:p>
    <w:p w14:paraId="1C58149C" w14:textId="77777777" w:rsidR="00F2597B" w:rsidRDefault="00F2597B" w:rsidP="00F2597B">
      <w:pPr>
        <w:tabs>
          <w:tab w:val="num" w:pos="2866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</w:p>
    <w:p w14:paraId="7A1B5A2B" w14:textId="77777777" w:rsidR="009A7300" w:rsidRPr="006D7E75" w:rsidRDefault="009A7300" w:rsidP="00F2597B">
      <w:pPr>
        <w:tabs>
          <w:tab w:val="num" w:pos="2866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</w:p>
    <w:p w14:paraId="065F17FD" w14:textId="77777777" w:rsidR="000B620E" w:rsidRPr="000B620E" w:rsidRDefault="000B620E" w:rsidP="000B620E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0B620E">
        <w:rPr>
          <w:rFonts w:eastAsia="Times New Roman" w:cs="Arial"/>
          <w:color w:val="000000"/>
          <w:sz w:val="20"/>
          <w:szCs w:val="20"/>
          <w:u w:val="single"/>
        </w:rPr>
        <w:lastRenderedPageBreak/>
        <w:t>Operating Modes</w:t>
      </w:r>
      <w:r w:rsidRPr="000B620E">
        <w:rPr>
          <w:rFonts w:eastAsia="Times New Roman" w:cs="Arial"/>
          <w:color w:val="000000"/>
          <w:sz w:val="20"/>
          <w:szCs w:val="20"/>
        </w:rPr>
        <w:t xml:space="preserve">: </w:t>
      </w:r>
      <w:r w:rsidRPr="000B620E">
        <w:rPr>
          <w:rFonts w:eastAsia="Times New Roman" w:cs="Arial"/>
          <w:color w:val="FF0000"/>
          <w:sz w:val="20"/>
          <w:szCs w:val="20"/>
        </w:rPr>
        <w:t xml:space="preserve"> </w:t>
      </w:r>
    </w:p>
    <w:p w14:paraId="0927FBD6" w14:textId="77777777" w:rsidR="000B620E" w:rsidRPr="00F6646F" w:rsidRDefault="000B620E" w:rsidP="000B620E">
      <w:pPr>
        <w:numPr>
          <w:ilvl w:val="0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Normally Closed</w:t>
      </w:r>
      <w:r w:rsidRPr="00F77F38">
        <w:rPr>
          <w:rFonts w:eastAsia="Times New Roman" w:cs="Arial"/>
          <w:color w:val="000000"/>
          <w:sz w:val="20"/>
          <w:szCs w:val="20"/>
        </w:rPr>
        <w:t>: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The barriers are closed, securing the turnstile. </w:t>
      </w:r>
    </w:p>
    <w:p w14:paraId="5DF4F9B0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Barrier Disabled</w:t>
      </w:r>
      <w:r w:rsidRPr="00F77F38">
        <w:rPr>
          <w:rFonts w:eastAsia="Times New Roman" w:cs="Arial"/>
          <w:color w:val="000000"/>
          <w:sz w:val="20"/>
          <w:szCs w:val="20"/>
        </w:rPr>
        <w:t xml:space="preserve">: </w:t>
      </w:r>
      <w:r w:rsidRPr="00F6646F">
        <w:rPr>
          <w:rFonts w:eastAsia="Times New Roman" w:cs="Arial"/>
          <w:color w:val="000000"/>
          <w:sz w:val="20"/>
          <w:szCs w:val="20"/>
        </w:rPr>
        <w:t>The barriers remain open, allowing the unit to function as a barrier</w:t>
      </w:r>
      <w:r w:rsidR="008E2E92">
        <w:rPr>
          <w:rFonts w:eastAsia="Times New Roman" w:cs="Arial"/>
          <w:color w:val="000000"/>
          <w:sz w:val="20"/>
          <w:szCs w:val="20"/>
        </w:rPr>
        <w:t xml:space="preserve"> </w:t>
      </w:r>
      <w:r w:rsidRPr="00F6646F">
        <w:rPr>
          <w:rFonts w:eastAsia="Times New Roman" w:cs="Arial"/>
          <w:color w:val="000000"/>
          <w:sz w:val="20"/>
          <w:szCs w:val="20"/>
        </w:rPr>
        <w:t>free optical turnstile.</w:t>
      </w:r>
    </w:p>
    <w:p w14:paraId="1A1BB094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Emergency: </w:t>
      </w:r>
      <w:r w:rsidRPr="00903AA9">
        <w:rPr>
          <w:rFonts w:eastAsia="Times New Roman" w:cs="Arial"/>
          <w:color w:val="000000"/>
          <w:sz w:val="20"/>
          <w:szCs w:val="20"/>
        </w:rPr>
        <w:t>Activation to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open the barriers in conjunction with a fire alarm or similar system. When activated, the barriers open in the exit direction and remain open until deactivated. </w:t>
      </w:r>
    </w:p>
    <w:p w14:paraId="3351D6DD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Power Failure</w:t>
      </w:r>
      <w:r w:rsidRPr="00F77F38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In the event of loss of power, the barriers can be feely moved in either direction. When pushed or pulled to the open position the barriers remain open. </w:t>
      </w:r>
    </w:p>
    <w:p w14:paraId="65AC9F7E" w14:textId="77777777" w:rsidR="001B0562" w:rsidRPr="001B0562" w:rsidRDefault="00AC19AC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>Optical Detection</w:t>
      </w:r>
      <w:r w:rsidR="00F6646F" w:rsidRPr="00F6646F">
        <w:rPr>
          <w:rFonts w:eastAsia="Times New Roman" w:cs="Arial"/>
          <w:b/>
          <w:color w:val="000000"/>
          <w:sz w:val="20"/>
          <w:szCs w:val="20"/>
        </w:rPr>
        <w:t>:</w:t>
      </w:r>
    </w:p>
    <w:p w14:paraId="2A6FA25B" w14:textId="77777777" w:rsidR="002D7350" w:rsidRPr="00972B36" w:rsidRDefault="005C3ACE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972B36">
        <w:rPr>
          <w:rFonts w:eastAsia="Times New Roman" w:cs="Arial"/>
          <w:sz w:val="20"/>
          <w:szCs w:val="20"/>
        </w:rPr>
        <w:t>Strategically</w:t>
      </w:r>
      <w:r w:rsidRPr="00972B36">
        <w:rPr>
          <w:rFonts w:eastAsia="Times New Roman" w:cs="Arial"/>
          <w:i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 xml:space="preserve">placed optical sensors </w:t>
      </w:r>
      <w:r w:rsidR="002D7350" w:rsidRPr="00972B36">
        <w:rPr>
          <w:rFonts w:eastAsia="Times New Roman" w:cs="Arial"/>
          <w:sz w:val="20"/>
          <w:szCs w:val="20"/>
        </w:rPr>
        <w:t xml:space="preserve">and a sophisticated </w:t>
      </w:r>
      <w:r w:rsidR="001D7E0D" w:rsidRPr="00972B36">
        <w:rPr>
          <w:rFonts w:eastAsia="Times New Roman" w:cs="Arial"/>
          <w:sz w:val="20"/>
          <w:szCs w:val="20"/>
        </w:rPr>
        <w:t xml:space="preserve">detection </w:t>
      </w:r>
      <w:r w:rsidR="00CE2EA2" w:rsidRPr="00972B36">
        <w:rPr>
          <w:rFonts w:eastAsia="Times New Roman" w:cs="Arial"/>
          <w:sz w:val="20"/>
          <w:szCs w:val="20"/>
        </w:rPr>
        <w:t>algorithm</w:t>
      </w:r>
      <w:r w:rsidR="001D7E0D" w:rsidRPr="00972B36">
        <w:rPr>
          <w:rFonts w:eastAsia="Times New Roman" w:cs="Arial"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>detect</w:t>
      </w:r>
      <w:r w:rsidR="001D7E0D" w:rsidRPr="00972B36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patrons, determine</w:t>
      </w:r>
      <w:r w:rsidR="00E3315D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the direction of patron movement, and (in conjunction with the facility access control system) detects unauthorized users. </w:t>
      </w:r>
    </w:p>
    <w:p w14:paraId="17B44105" w14:textId="77777777" w:rsidR="00894484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Each sensor </w:t>
      </w:r>
      <w:r w:rsidR="00935F9C">
        <w:rPr>
          <w:rFonts w:eastAsia="Times New Roman" w:cs="Arial"/>
          <w:sz w:val="20"/>
          <w:szCs w:val="20"/>
        </w:rPr>
        <w:t xml:space="preserve">to </w:t>
      </w:r>
      <w:r w:rsidR="001D7E0D">
        <w:rPr>
          <w:rFonts w:eastAsia="Times New Roman" w:cs="Arial"/>
          <w:sz w:val="20"/>
          <w:szCs w:val="20"/>
        </w:rPr>
        <w:t xml:space="preserve">consist of </w:t>
      </w:r>
      <w:r w:rsidRPr="00F6646F">
        <w:rPr>
          <w:rFonts w:eastAsia="Times New Roman" w:cs="Arial"/>
          <w:sz w:val="20"/>
          <w:szCs w:val="20"/>
        </w:rPr>
        <w:t>a separate transmitter and receiver</w:t>
      </w:r>
      <w:r w:rsidR="001D7E0D">
        <w:rPr>
          <w:rFonts w:eastAsia="Times New Roman" w:cs="Arial"/>
          <w:sz w:val="20"/>
          <w:szCs w:val="20"/>
        </w:rPr>
        <w:t xml:space="preserve"> </w:t>
      </w:r>
      <w:r w:rsidR="000433CE">
        <w:rPr>
          <w:rFonts w:eastAsia="Times New Roman" w:cs="Arial"/>
          <w:sz w:val="20"/>
          <w:szCs w:val="20"/>
        </w:rPr>
        <w:t>operating on a high</w:t>
      </w:r>
      <w:r w:rsidR="00F514D9">
        <w:rPr>
          <w:rFonts w:eastAsia="Times New Roman" w:cs="Arial"/>
          <w:sz w:val="20"/>
          <w:szCs w:val="20"/>
        </w:rPr>
        <w:t>-</w:t>
      </w:r>
      <w:r w:rsidR="000433CE">
        <w:rPr>
          <w:rFonts w:eastAsia="Times New Roman" w:cs="Arial"/>
          <w:sz w:val="20"/>
          <w:szCs w:val="20"/>
        </w:rPr>
        <w:t xml:space="preserve">speed </w:t>
      </w:r>
      <w:r w:rsidR="0034325B">
        <w:rPr>
          <w:rFonts w:eastAsia="Times New Roman" w:cs="Arial"/>
          <w:sz w:val="20"/>
          <w:szCs w:val="20"/>
        </w:rPr>
        <w:t xml:space="preserve">communication </w:t>
      </w:r>
      <w:r w:rsidR="000433CE">
        <w:rPr>
          <w:rFonts w:eastAsia="Times New Roman" w:cs="Arial"/>
          <w:sz w:val="20"/>
          <w:szCs w:val="20"/>
        </w:rPr>
        <w:t>bus</w:t>
      </w:r>
      <w:r w:rsidRPr="00F6646F">
        <w:rPr>
          <w:rFonts w:eastAsia="Times New Roman" w:cs="Arial"/>
          <w:sz w:val="20"/>
          <w:szCs w:val="20"/>
        </w:rPr>
        <w:t xml:space="preserve">. </w:t>
      </w:r>
    </w:p>
    <w:p w14:paraId="792F2CFD" w14:textId="77777777" w:rsidR="00C02534" w:rsidRDefault="007E1507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sensors and system</w:t>
      </w:r>
      <w:r w:rsidR="00C02534">
        <w:rPr>
          <w:rFonts w:eastAsia="Times New Roman" w:cs="Arial"/>
          <w:sz w:val="20"/>
          <w:szCs w:val="20"/>
        </w:rPr>
        <w:t>:</w:t>
      </w:r>
    </w:p>
    <w:p w14:paraId="21DDCD63" w14:textId="77777777" w:rsidR="00E930F8" w:rsidRDefault="00C02534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7E1507">
        <w:rPr>
          <w:rFonts w:eastAsia="Times New Roman" w:cs="Arial"/>
          <w:sz w:val="20"/>
          <w:szCs w:val="20"/>
        </w:rPr>
        <w:t>ust have the capability of tracking a user’s passage from entry to exit point</w:t>
      </w:r>
    </w:p>
    <w:p w14:paraId="551D22F5" w14:textId="77777777" w:rsid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Must </w:t>
      </w:r>
      <w:r w:rsidR="006B6D07" w:rsidRPr="00E930F8">
        <w:rPr>
          <w:rFonts w:eastAsia="Times New Roman" w:cs="Arial"/>
          <w:sz w:val="20"/>
          <w:szCs w:val="20"/>
        </w:rPr>
        <w:t xml:space="preserve">consistently detect </w:t>
      </w:r>
      <w:r w:rsidR="001B0562" w:rsidRPr="00E930F8">
        <w:rPr>
          <w:rFonts w:eastAsia="Times New Roman" w:cs="Arial"/>
          <w:sz w:val="20"/>
          <w:szCs w:val="20"/>
        </w:rPr>
        <w:t>closely following tailgaters</w:t>
      </w:r>
      <w:r w:rsidR="006B6D07" w:rsidRPr="00E930F8">
        <w:rPr>
          <w:rFonts w:eastAsia="Times New Roman" w:cs="Arial"/>
          <w:sz w:val="20"/>
          <w:szCs w:val="20"/>
        </w:rPr>
        <w:t xml:space="preserve"> </w:t>
      </w:r>
      <w:r w:rsidR="00C02534" w:rsidRPr="00E930F8">
        <w:rPr>
          <w:rFonts w:eastAsia="Times New Roman" w:cs="Arial"/>
          <w:sz w:val="20"/>
          <w:szCs w:val="20"/>
        </w:rPr>
        <w:t xml:space="preserve">on allowed entries </w:t>
      </w:r>
      <w:r w:rsidR="001B0562" w:rsidRPr="00E930F8">
        <w:rPr>
          <w:rFonts w:eastAsia="Times New Roman" w:cs="Arial"/>
          <w:sz w:val="20"/>
          <w:szCs w:val="20"/>
        </w:rPr>
        <w:t xml:space="preserve">while </w:t>
      </w:r>
      <w:r w:rsidR="001D1998" w:rsidRPr="00E930F8">
        <w:rPr>
          <w:rFonts w:eastAsia="Times New Roman" w:cs="Arial"/>
          <w:sz w:val="20"/>
          <w:szCs w:val="20"/>
        </w:rPr>
        <w:t>avoid</w:t>
      </w:r>
      <w:r w:rsidR="001B0562" w:rsidRPr="00E930F8">
        <w:rPr>
          <w:rFonts w:eastAsia="Times New Roman" w:cs="Arial"/>
          <w:sz w:val="20"/>
          <w:szCs w:val="20"/>
        </w:rPr>
        <w:t>ing</w:t>
      </w:r>
      <w:r w:rsidR="001D1998" w:rsidRPr="00E930F8">
        <w:rPr>
          <w:rFonts w:eastAsia="Times New Roman" w:cs="Arial"/>
          <w:sz w:val="20"/>
          <w:szCs w:val="20"/>
        </w:rPr>
        <w:t xml:space="preserve"> generating </w:t>
      </w:r>
      <w:r w:rsidR="006B6D07" w:rsidRPr="00E930F8">
        <w:rPr>
          <w:rFonts w:eastAsia="Times New Roman" w:cs="Arial"/>
          <w:sz w:val="20"/>
          <w:szCs w:val="20"/>
        </w:rPr>
        <w:t xml:space="preserve">false alarms </w:t>
      </w:r>
      <w:r w:rsidR="00C323F3" w:rsidRPr="00E930F8">
        <w:rPr>
          <w:rFonts w:eastAsia="Times New Roman" w:cs="Arial"/>
          <w:sz w:val="20"/>
          <w:szCs w:val="20"/>
        </w:rPr>
        <w:t>for commonly carried objects</w:t>
      </w:r>
    </w:p>
    <w:p w14:paraId="59D30298" w14:textId="77777777" w:rsidR="00706605" w:rsidRP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Must detect patrons travelling in the opposite direction when passage has been allowed</w:t>
      </w:r>
      <w:r w:rsidR="00C323F3" w:rsidRPr="00E930F8">
        <w:rPr>
          <w:rFonts w:eastAsia="Times New Roman" w:cs="Arial"/>
          <w:sz w:val="20"/>
          <w:szCs w:val="20"/>
        </w:rPr>
        <w:t xml:space="preserve"> </w:t>
      </w:r>
    </w:p>
    <w:p w14:paraId="0F176926" w14:textId="77777777" w:rsidR="00AC3522" w:rsidRDefault="00AC3522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Sensitivity settings </w:t>
      </w:r>
      <w:r w:rsidR="00935F9C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>be adjustable via an included configuration utility</w:t>
      </w:r>
      <w:r w:rsidR="001D19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102987D0" w14:textId="77777777" w:rsidR="00706605" w:rsidRPr="00706605" w:rsidRDefault="00706605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Sensor operation shall not be affected by natural or indoor lighting</w:t>
      </w:r>
      <w:r w:rsidR="00EF38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244BE219" w14:textId="77777777" w:rsidR="00894484" w:rsidRPr="00F6646F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Sensors </w:t>
      </w:r>
      <w:r w:rsidR="008B6361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be deployed at various heights to detect persons crawling through the </w:t>
      </w:r>
      <w:r w:rsidR="00011F67">
        <w:rPr>
          <w:rFonts w:eastAsia="Times New Roman" w:cs="Arial"/>
          <w:sz w:val="20"/>
          <w:szCs w:val="20"/>
        </w:rPr>
        <w:t>passage area</w:t>
      </w:r>
      <w:r w:rsidRPr="00F6646F">
        <w:rPr>
          <w:rFonts w:eastAsia="Times New Roman" w:cs="Arial"/>
          <w:sz w:val="20"/>
          <w:szCs w:val="20"/>
        </w:rPr>
        <w:t>.</w:t>
      </w:r>
    </w:p>
    <w:p w14:paraId="0E2DA104" w14:textId="77777777" w:rsidR="00753163" w:rsidRPr="00803467" w:rsidRDefault="00753163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03467">
        <w:rPr>
          <w:rFonts w:eastAsia="Times New Roman" w:cs="Arial"/>
          <w:color w:val="000000"/>
          <w:sz w:val="20"/>
          <w:szCs w:val="20"/>
        </w:rPr>
        <w:t xml:space="preserve">Safety sensors shall be present to prevent the barriers from closing </w:t>
      </w:r>
      <w:r w:rsidR="00803467">
        <w:rPr>
          <w:rFonts w:eastAsia="Times New Roman" w:cs="Arial"/>
          <w:color w:val="000000"/>
          <w:sz w:val="20"/>
          <w:szCs w:val="20"/>
        </w:rPr>
        <w:t xml:space="preserve">or opening when </w:t>
      </w:r>
      <w:r w:rsidR="00F8543C">
        <w:rPr>
          <w:rFonts w:eastAsia="Times New Roman" w:cs="Arial"/>
          <w:color w:val="000000"/>
          <w:sz w:val="20"/>
          <w:szCs w:val="20"/>
        </w:rPr>
        <w:t xml:space="preserve">persons or objects are the barrier field of travel. </w:t>
      </w:r>
    </w:p>
    <w:p w14:paraId="0786D852" w14:textId="77777777" w:rsidR="00CD2669" w:rsidRDefault="00CD2669" w:rsidP="00D05C1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09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</w:t>
      </w:r>
      <w:r w:rsidR="00101080">
        <w:rPr>
          <w:rFonts w:eastAsia="Times New Roman" w:cs="Arial"/>
          <w:sz w:val="20"/>
          <w:szCs w:val="20"/>
        </w:rPr>
        <w:t xml:space="preserve">optical system </w:t>
      </w:r>
      <w:r w:rsidR="008B6361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 xml:space="preserve">provide </w:t>
      </w:r>
      <w:r w:rsidR="008B6361">
        <w:rPr>
          <w:rFonts w:eastAsia="Times New Roman" w:cs="Arial"/>
          <w:sz w:val="20"/>
          <w:szCs w:val="20"/>
        </w:rPr>
        <w:t xml:space="preserve">superior </w:t>
      </w:r>
      <w:r w:rsidR="00101080">
        <w:rPr>
          <w:rFonts w:eastAsia="Times New Roman" w:cs="Arial"/>
          <w:sz w:val="20"/>
          <w:szCs w:val="20"/>
        </w:rPr>
        <w:t xml:space="preserve">processing </w:t>
      </w:r>
      <w:r w:rsidR="008B6361">
        <w:rPr>
          <w:rFonts w:eastAsia="Times New Roman" w:cs="Arial"/>
          <w:sz w:val="20"/>
          <w:szCs w:val="20"/>
        </w:rPr>
        <w:t xml:space="preserve">speed and </w:t>
      </w:r>
      <w:r>
        <w:rPr>
          <w:rFonts w:eastAsia="Times New Roman" w:cs="Arial"/>
          <w:sz w:val="20"/>
          <w:szCs w:val="20"/>
        </w:rPr>
        <w:t xml:space="preserve">throughput </w:t>
      </w:r>
      <w:r w:rsidR="00101080">
        <w:rPr>
          <w:rFonts w:eastAsia="Times New Roman" w:cs="Arial"/>
          <w:sz w:val="20"/>
          <w:szCs w:val="20"/>
        </w:rPr>
        <w:t xml:space="preserve">of </w:t>
      </w:r>
      <w:r>
        <w:rPr>
          <w:rFonts w:eastAsia="Times New Roman" w:cs="Arial"/>
          <w:sz w:val="20"/>
          <w:szCs w:val="20"/>
        </w:rPr>
        <w:t>up to one person per second, subject to the access control system</w:t>
      </w:r>
      <w:r w:rsidR="0073011A">
        <w:rPr>
          <w:rFonts w:eastAsia="Times New Roman" w:cs="Arial"/>
          <w:sz w:val="20"/>
          <w:szCs w:val="20"/>
        </w:rPr>
        <w:t xml:space="preserve"> limitations</w:t>
      </w:r>
      <w:r>
        <w:rPr>
          <w:rFonts w:eastAsia="Times New Roman" w:cs="Arial"/>
          <w:sz w:val="20"/>
          <w:szCs w:val="20"/>
        </w:rPr>
        <w:t xml:space="preserve">. </w:t>
      </w:r>
    </w:p>
    <w:p w14:paraId="5B25684D" w14:textId="77777777" w:rsidR="001B0562" w:rsidRPr="001B0562" w:rsidRDefault="001B0562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1B0562">
        <w:rPr>
          <w:rFonts w:eastAsia="Times New Roman" w:cs="Arial"/>
          <w:color w:val="000000"/>
          <w:sz w:val="20"/>
          <w:szCs w:val="20"/>
          <w:u w:val="single"/>
        </w:rPr>
        <w:t>Motor and Motor Control</w:t>
      </w:r>
      <w:r>
        <w:rPr>
          <w:rFonts w:eastAsia="Times New Roman" w:cs="Arial"/>
          <w:color w:val="000000"/>
          <w:sz w:val="20"/>
          <w:szCs w:val="20"/>
        </w:rPr>
        <w:t>:</w:t>
      </w:r>
    </w:p>
    <w:p w14:paraId="451F39C0" w14:textId="77777777" w:rsidR="004C5531" w:rsidRPr="004C5531" w:rsidRDefault="00A72323" w:rsidP="00D05C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Barrier</w:t>
      </w:r>
      <w:r w:rsidR="0021122E">
        <w:rPr>
          <w:rFonts w:eastAsia="Times New Roman" w:cs="Arial"/>
          <w:color w:val="000000"/>
          <w:sz w:val="20"/>
          <w:szCs w:val="20"/>
        </w:rPr>
        <w:t xml:space="preserve"> movement </w:t>
      </w:r>
      <w:r w:rsidR="004C5531">
        <w:rPr>
          <w:rFonts w:eastAsia="Times New Roman" w:cs="Arial"/>
          <w:color w:val="000000"/>
          <w:sz w:val="20"/>
          <w:szCs w:val="20"/>
        </w:rPr>
        <w:t xml:space="preserve">must be: </w:t>
      </w:r>
    </w:p>
    <w:p w14:paraId="59F7442E" w14:textId="77777777" w:rsidR="004C5531" w:rsidRPr="004C5531" w:rsidRDefault="004C5531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</w:t>
      </w:r>
      <w:r w:rsidR="0021122E">
        <w:rPr>
          <w:rFonts w:eastAsia="Times New Roman" w:cs="Arial"/>
          <w:color w:val="000000"/>
          <w:sz w:val="20"/>
          <w:szCs w:val="20"/>
        </w:rPr>
        <w:t>ccomplished via b</w:t>
      </w:r>
      <w:r w:rsidR="00EF3898">
        <w:rPr>
          <w:rFonts w:eastAsia="Times New Roman" w:cs="Arial"/>
          <w:color w:val="000000"/>
          <w:sz w:val="20"/>
          <w:szCs w:val="20"/>
        </w:rPr>
        <w:t>rushless DC motor</w:t>
      </w:r>
      <w:r w:rsidR="0021122E">
        <w:rPr>
          <w:rFonts w:eastAsia="Times New Roman" w:cs="Arial"/>
          <w:color w:val="000000"/>
          <w:sz w:val="20"/>
          <w:szCs w:val="20"/>
        </w:rPr>
        <w:t xml:space="preserve"> / planetary gearbox combination utilizing digital position closed loop motor control</w:t>
      </w:r>
      <w:r w:rsidR="005C1250">
        <w:rPr>
          <w:rFonts w:eastAsia="Times New Roman" w:cs="Arial"/>
          <w:color w:val="000000"/>
          <w:sz w:val="20"/>
          <w:szCs w:val="20"/>
        </w:rPr>
        <w:t>.</w:t>
      </w:r>
    </w:p>
    <w:p w14:paraId="7DFF72D9" w14:textId="77777777" w:rsidR="0026586E" w:rsidRPr="00F15AA1" w:rsidRDefault="004C5531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</w:t>
      </w:r>
      <w:r w:rsidR="00D67C6F" w:rsidRPr="004C5531">
        <w:rPr>
          <w:rFonts w:eastAsia="Times New Roman" w:cs="Arial"/>
          <w:color w:val="000000"/>
          <w:sz w:val="20"/>
          <w:szCs w:val="20"/>
        </w:rPr>
        <w:t>mooth and controlled</w:t>
      </w:r>
      <w:r>
        <w:rPr>
          <w:rFonts w:eastAsia="Times New Roman" w:cs="Arial"/>
          <w:color w:val="000000"/>
          <w:sz w:val="20"/>
          <w:szCs w:val="20"/>
        </w:rPr>
        <w:t xml:space="preserve"> for all sized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26586E">
        <w:rPr>
          <w:rFonts w:eastAsia="Times New Roman" w:cs="Arial"/>
          <w:color w:val="000000"/>
          <w:sz w:val="20"/>
          <w:szCs w:val="20"/>
        </w:rPr>
        <w:t>; no shimmying or wobbling</w:t>
      </w:r>
      <w:r w:rsidR="006522A4">
        <w:rPr>
          <w:rFonts w:eastAsia="Times New Roman" w:cs="Arial"/>
          <w:color w:val="000000"/>
          <w:sz w:val="20"/>
          <w:szCs w:val="20"/>
        </w:rPr>
        <w:t xml:space="preserve"> during opening or closing.</w:t>
      </w:r>
    </w:p>
    <w:p w14:paraId="4BE5DC60" w14:textId="77777777" w:rsidR="00D67C6F" w:rsidRPr="004C5531" w:rsidRDefault="0026586E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Self-aligning </w:t>
      </w:r>
      <w:r w:rsidR="00F15AA1">
        <w:rPr>
          <w:rFonts w:eastAsia="Times New Roman" w:cs="Arial"/>
          <w:color w:val="000000"/>
          <w:sz w:val="20"/>
          <w:szCs w:val="20"/>
        </w:rPr>
        <w:t xml:space="preserve">so that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F15AA1">
        <w:rPr>
          <w:rFonts w:eastAsia="Times New Roman" w:cs="Arial"/>
          <w:color w:val="000000"/>
          <w:sz w:val="20"/>
          <w:szCs w:val="20"/>
        </w:rPr>
        <w:t xml:space="preserve"> always align in the </w:t>
      </w:r>
      <w:r>
        <w:rPr>
          <w:rFonts w:eastAsia="Times New Roman" w:cs="Arial"/>
          <w:color w:val="000000"/>
          <w:sz w:val="20"/>
          <w:szCs w:val="20"/>
        </w:rPr>
        <w:t>home or closed position</w:t>
      </w:r>
      <w:r w:rsidR="00D67C6F" w:rsidRPr="004C5531"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4C443E4B" w14:textId="77777777" w:rsidR="000C691D" w:rsidRPr="00362A43" w:rsidRDefault="00A72323" w:rsidP="00D05C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Barriers</w:t>
      </w:r>
      <w:r w:rsidR="00D67C6F">
        <w:rPr>
          <w:rFonts w:eastAsia="Times New Roman" w:cs="Arial"/>
          <w:color w:val="000000"/>
          <w:sz w:val="20"/>
          <w:szCs w:val="20"/>
        </w:rPr>
        <w:t xml:space="preserve"> </w:t>
      </w:r>
      <w:r w:rsidR="0073011A">
        <w:rPr>
          <w:rFonts w:eastAsia="Times New Roman" w:cs="Arial"/>
          <w:color w:val="000000"/>
          <w:sz w:val="20"/>
          <w:szCs w:val="20"/>
        </w:rPr>
        <w:t xml:space="preserve">to </w:t>
      </w:r>
      <w:r w:rsidR="00B80FA6">
        <w:rPr>
          <w:rFonts w:eastAsia="Times New Roman" w:cs="Arial"/>
          <w:color w:val="000000"/>
          <w:sz w:val="20"/>
          <w:szCs w:val="20"/>
        </w:rPr>
        <w:t xml:space="preserve">detect impact with an </w:t>
      </w:r>
      <w:r w:rsidR="002F083C">
        <w:rPr>
          <w:rFonts w:eastAsia="Times New Roman" w:cs="Arial"/>
          <w:color w:val="000000"/>
          <w:sz w:val="20"/>
          <w:szCs w:val="20"/>
        </w:rPr>
        <w:t xml:space="preserve">object </w:t>
      </w:r>
      <w:r w:rsidR="0026586E">
        <w:rPr>
          <w:rFonts w:eastAsia="Times New Roman" w:cs="Arial"/>
          <w:color w:val="000000"/>
          <w:sz w:val="20"/>
          <w:szCs w:val="20"/>
        </w:rPr>
        <w:t xml:space="preserve">or obstruction during </w:t>
      </w:r>
      <w:r w:rsidR="00B80FA6">
        <w:rPr>
          <w:rFonts w:eastAsia="Times New Roman" w:cs="Arial"/>
          <w:color w:val="000000"/>
          <w:sz w:val="20"/>
          <w:szCs w:val="20"/>
        </w:rPr>
        <w:t xml:space="preserve">the opening or closing </w:t>
      </w:r>
      <w:r w:rsidR="000C691D">
        <w:rPr>
          <w:rFonts w:eastAsia="Times New Roman" w:cs="Arial"/>
          <w:color w:val="000000"/>
          <w:sz w:val="20"/>
          <w:szCs w:val="20"/>
        </w:rPr>
        <w:t>cycle</w:t>
      </w:r>
      <w:r w:rsidR="0073011A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="0073011A">
        <w:rPr>
          <w:rFonts w:eastAsia="Times New Roman" w:cs="Arial"/>
          <w:color w:val="000000"/>
          <w:sz w:val="20"/>
          <w:szCs w:val="20"/>
        </w:rPr>
        <w:t>so as to</w:t>
      </w:r>
      <w:proofErr w:type="gramEnd"/>
      <w:r w:rsidR="0073011A">
        <w:rPr>
          <w:rFonts w:eastAsia="Times New Roman" w:cs="Arial"/>
          <w:color w:val="000000"/>
          <w:sz w:val="20"/>
          <w:szCs w:val="20"/>
        </w:rPr>
        <w:t xml:space="preserve"> minimize impact with a person, object or </w:t>
      </w:r>
      <w:r w:rsidR="000C691D">
        <w:rPr>
          <w:rFonts w:eastAsia="Times New Roman" w:cs="Arial"/>
          <w:color w:val="000000"/>
          <w:sz w:val="20"/>
          <w:szCs w:val="20"/>
        </w:rPr>
        <w:t>obstruction</w:t>
      </w:r>
      <w:r w:rsidR="00A140CA">
        <w:rPr>
          <w:rFonts w:eastAsia="Times New Roman" w:cs="Arial"/>
          <w:color w:val="000000"/>
          <w:sz w:val="20"/>
          <w:szCs w:val="20"/>
        </w:rPr>
        <w:t>.</w:t>
      </w:r>
    </w:p>
    <w:p w14:paraId="7116A0E7" w14:textId="77777777" w:rsidR="00776658" w:rsidRPr="00AF1FD2" w:rsidRDefault="006E5DFE" w:rsidP="00D05C1B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094"/>
        <w:rPr>
          <w:rFonts w:eastAsia="Times New Roman" w:cs="Arial"/>
          <w:sz w:val="20"/>
          <w:szCs w:val="20"/>
        </w:rPr>
      </w:pPr>
      <w:r w:rsidRPr="00AF1FD2">
        <w:rPr>
          <w:rFonts w:eastAsia="Times New Roman" w:cs="Arial"/>
          <w:color w:val="000000"/>
          <w:sz w:val="20"/>
          <w:szCs w:val="20"/>
        </w:rPr>
        <w:t xml:space="preserve">Unit to </w:t>
      </w:r>
      <w:r w:rsidR="00362A43" w:rsidRPr="00AF1FD2">
        <w:rPr>
          <w:rFonts w:eastAsia="Times New Roman" w:cs="Arial"/>
          <w:color w:val="000000"/>
          <w:sz w:val="20"/>
          <w:szCs w:val="20"/>
        </w:rPr>
        <w:t xml:space="preserve">have an integrated electromechanical lock which secures the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362A43" w:rsidRPr="00AF1FD2">
        <w:rPr>
          <w:rFonts w:eastAsia="Times New Roman" w:cs="Arial"/>
          <w:color w:val="000000"/>
          <w:sz w:val="20"/>
          <w:szCs w:val="20"/>
        </w:rPr>
        <w:t xml:space="preserve"> </w:t>
      </w:r>
      <w:r w:rsidR="006D2DBC" w:rsidRPr="00AF1FD2">
        <w:rPr>
          <w:rFonts w:eastAsia="Times New Roman" w:cs="Arial"/>
          <w:color w:val="000000"/>
          <w:sz w:val="20"/>
          <w:szCs w:val="20"/>
        </w:rPr>
        <w:t xml:space="preserve">against forced entry </w:t>
      </w:r>
      <w:r w:rsidR="00362A43" w:rsidRPr="00AF1FD2">
        <w:rPr>
          <w:rFonts w:eastAsia="Times New Roman" w:cs="Arial"/>
          <w:color w:val="000000"/>
          <w:sz w:val="20"/>
          <w:szCs w:val="20"/>
        </w:rPr>
        <w:t>in the home or closed position</w:t>
      </w:r>
      <w:r w:rsidR="00AF1FD2" w:rsidRPr="00AF1FD2">
        <w:rPr>
          <w:rFonts w:eastAsia="Times New Roman" w:cs="Arial"/>
          <w:color w:val="000000"/>
          <w:sz w:val="20"/>
          <w:szCs w:val="20"/>
        </w:rPr>
        <w:t>.</w:t>
      </w:r>
    </w:p>
    <w:p w14:paraId="0C27C012" w14:textId="77777777" w:rsidR="00ED0D4E" w:rsidRPr="00F6646F" w:rsidRDefault="00ED0D4E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System Integration</w:t>
      </w:r>
      <w:r w:rsidRPr="00F6646F">
        <w:rPr>
          <w:rFonts w:eastAsia="Times New Roman" w:cs="Arial"/>
          <w:color w:val="000000"/>
          <w:sz w:val="20"/>
          <w:szCs w:val="20"/>
        </w:rPr>
        <w:t>:</w:t>
      </w:r>
    </w:p>
    <w:p w14:paraId="6C0039A5" w14:textId="77777777" w:rsidR="00ED0D4E" w:rsidRPr="00F6646F" w:rsidRDefault="009956F0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U</w:t>
      </w:r>
      <w:r w:rsidR="00ED0D4E" w:rsidRPr="00F6646F">
        <w:rPr>
          <w:rFonts w:eastAsia="Times New Roman" w:cs="Arial"/>
          <w:color w:val="000000"/>
          <w:sz w:val="20"/>
          <w:szCs w:val="20"/>
        </w:rPr>
        <w:t>nit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 shall integrate with </w:t>
      </w:r>
      <w:r w:rsidR="0073533A">
        <w:rPr>
          <w:rFonts w:eastAsia="Times New Roman" w:cs="Arial"/>
          <w:color w:val="000000"/>
          <w:sz w:val="20"/>
          <w:szCs w:val="20"/>
        </w:rPr>
        <w:t xml:space="preserve">third-party access control 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systems </w:t>
      </w:r>
      <w:proofErr w:type="gramStart"/>
      <w:r w:rsidR="00ED0D4E" w:rsidRPr="00F6646F">
        <w:rPr>
          <w:rFonts w:eastAsia="Times New Roman" w:cs="Arial"/>
          <w:color w:val="000000"/>
          <w:sz w:val="20"/>
          <w:szCs w:val="20"/>
        </w:rPr>
        <w:t>through the use of</w:t>
      </w:r>
      <w:proofErr w:type="gramEnd"/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 dry contact inputs and outputs. </w:t>
      </w:r>
    </w:p>
    <w:p w14:paraId="5FB0573D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</w:rPr>
        <w:t xml:space="preserve">Custom methods of integration (through </w:t>
      </w:r>
      <w:r>
        <w:rPr>
          <w:rFonts w:eastAsia="Times New Roman" w:cs="Arial"/>
          <w:color w:val="000000"/>
          <w:sz w:val="20"/>
          <w:szCs w:val="20"/>
        </w:rPr>
        <w:t>TCP commands</w:t>
      </w:r>
      <w:r w:rsidR="004527BF">
        <w:rPr>
          <w:rFonts w:eastAsia="Times New Roman" w:cs="Arial"/>
          <w:color w:val="000000"/>
          <w:sz w:val="20"/>
          <w:szCs w:val="20"/>
        </w:rPr>
        <w:t>)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F6646F">
        <w:rPr>
          <w:rFonts w:eastAsia="Times New Roman" w:cs="Arial"/>
          <w:color w:val="000000"/>
          <w:sz w:val="20"/>
          <w:szCs w:val="20"/>
        </w:rPr>
        <w:t>shall be available.</w:t>
      </w:r>
    </w:p>
    <w:p w14:paraId="0B0FB95F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Available Inputs</w:t>
      </w:r>
      <w:r w:rsidRPr="00F6646F">
        <w:rPr>
          <w:rFonts w:eastAsia="Times New Roman" w:cs="Arial"/>
          <w:sz w:val="20"/>
          <w:szCs w:val="20"/>
        </w:rPr>
        <w:t>: Available inputs shall include:</w:t>
      </w:r>
    </w:p>
    <w:p w14:paraId="75472ECD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Passage </w:t>
      </w:r>
      <w:proofErr w:type="gramStart"/>
      <w:r w:rsidRPr="00F6646F">
        <w:rPr>
          <w:rFonts w:eastAsia="Times New Roman" w:cs="Arial"/>
          <w:sz w:val="20"/>
          <w:szCs w:val="20"/>
        </w:rPr>
        <w:t>allowed,</w:t>
      </w:r>
      <w:proofErr w:type="gramEnd"/>
      <w:r w:rsidRPr="00F6646F">
        <w:rPr>
          <w:rFonts w:eastAsia="Times New Roman" w:cs="Arial"/>
          <w:sz w:val="20"/>
          <w:szCs w:val="20"/>
        </w:rPr>
        <w:t xml:space="preserve"> access granted x 2</w:t>
      </w:r>
    </w:p>
    <w:p w14:paraId="46DB5EA4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Passage denied, access denied x 2</w:t>
      </w:r>
    </w:p>
    <w:p w14:paraId="68CA9045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Direction closed, no passage x 2</w:t>
      </w:r>
    </w:p>
    <w:p w14:paraId="3E0D86FA" w14:textId="77777777" w:rsidR="00C203A9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Direction open, free passage x 2</w:t>
      </w:r>
    </w:p>
    <w:p w14:paraId="27FFEB7B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Visitor </w:t>
      </w:r>
      <w:proofErr w:type="gramStart"/>
      <w:r>
        <w:rPr>
          <w:rFonts w:eastAsia="Times New Roman" w:cs="Arial"/>
          <w:sz w:val="20"/>
          <w:szCs w:val="20"/>
        </w:rPr>
        <w:t>allowed,</w:t>
      </w:r>
      <w:proofErr w:type="gramEnd"/>
      <w:r>
        <w:rPr>
          <w:rFonts w:eastAsia="Times New Roman" w:cs="Arial"/>
          <w:sz w:val="20"/>
          <w:szCs w:val="20"/>
        </w:rPr>
        <w:t xml:space="preserve"> access granted x 2</w:t>
      </w:r>
    </w:p>
    <w:p w14:paraId="1FF98C2D" w14:textId="77777777" w:rsidR="00C203A9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Single override entry x 2</w:t>
      </w:r>
    </w:p>
    <w:p w14:paraId="4383608E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Disable barrier x 1</w:t>
      </w:r>
    </w:p>
    <w:p w14:paraId="221C08FF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Emergency override x 1</w:t>
      </w:r>
    </w:p>
    <w:p w14:paraId="2891D736" w14:textId="77777777" w:rsidR="00C203A9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TCP port</w:t>
      </w:r>
    </w:p>
    <w:p w14:paraId="7DF9EB69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Available Outputs</w:t>
      </w:r>
      <w:r w:rsidRPr="00F6646F">
        <w:rPr>
          <w:rFonts w:eastAsia="Times New Roman" w:cs="Arial"/>
          <w:sz w:val="20"/>
          <w:szCs w:val="20"/>
        </w:rPr>
        <w:t>: Available outputs shall include:</w:t>
      </w:r>
    </w:p>
    <w:p w14:paraId="77C90F35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Authorized passage x 2</w:t>
      </w:r>
    </w:p>
    <w:p w14:paraId="77594C07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passage x 2</w:t>
      </w:r>
    </w:p>
    <w:p w14:paraId="37C69869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presence x 2</w:t>
      </w:r>
    </w:p>
    <w:p w14:paraId="58D1D553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Free passage x 2</w:t>
      </w:r>
    </w:p>
    <w:p w14:paraId="04F1C18C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Sensor blocked x 1</w:t>
      </w:r>
    </w:p>
    <w:p w14:paraId="499ADD05" w14:textId="77777777" w:rsidR="00DD571D" w:rsidRDefault="00A7232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DD571D" w:rsidRPr="00DD571D">
        <w:rPr>
          <w:rFonts w:eastAsia="Times New Roman" w:cs="Arial"/>
          <w:sz w:val="20"/>
          <w:szCs w:val="20"/>
        </w:rPr>
        <w:t xml:space="preserve"> held open x 1</w:t>
      </w:r>
    </w:p>
    <w:p w14:paraId="551DD564" w14:textId="77777777" w:rsidR="00DD571D" w:rsidRPr="00DD571D" w:rsidRDefault="00A7232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Barrier</w:t>
      </w:r>
      <w:r w:rsidR="00DD571D" w:rsidRPr="00DD571D">
        <w:rPr>
          <w:rFonts w:eastAsia="Times New Roman" w:cs="Arial"/>
          <w:sz w:val="20"/>
          <w:szCs w:val="20"/>
        </w:rPr>
        <w:t xml:space="preserve"> breakaway x 1</w:t>
      </w:r>
    </w:p>
    <w:p w14:paraId="74904F97" w14:textId="77777777" w:rsidR="003D635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Configuration </w:t>
      </w:r>
      <w:r w:rsidR="00F65B31">
        <w:rPr>
          <w:rFonts w:eastAsia="Times New Roman" w:cs="Arial"/>
          <w:i/>
          <w:sz w:val="20"/>
          <w:szCs w:val="20"/>
        </w:rPr>
        <w:t>Capabilities</w:t>
      </w:r>
      <w:r w:rsidR="00ED0D4E" w:rsidRPr="00F6646F">
        <w:rPr>
          <w:rFonts w:eastAsia="Times New Roman" w:cs="Arial"/>
          <w:sz w:val="20"/>
          <w:szCs w:val="20"/>
        </w:rPr>
        <w:t xml:space="preserve">: </w:t>
      </w:r>
      <w:r w:rsidR="009956F0">
        <w:rPr>
          <w:rFonts w:eastAsia="Times New Roman" w:cs="Arial"/>
          <w:sz w:val="20"/>
          <w:szCs w:val="20"/>
        </w:rPr>
        <w:t>U</w:t>
      </w:r>
      <w:r w:rsidR="003A6EA6">
        <w:rPr>
          <w:rFonts w:eastAsia="Times New Roman" w:cs="Arial"/>
          <w:sz w:val="20"/>
          <w:szCs w:val="20"/>
        </w:rPr>
        <w:t>nit</w:t>
      </w:r>
      <w:r w:rsidR="009956F0">
        <w:rPr>
          <w:rFonts w:eastAsia="Times New Roman" w:cs="Arial"/>
          <w:sz w:val="20"/>
          <w:szCs w:val="20"/>
        </w:rPr>
        <w:t>s</w:t>
      </w:r>
      <w:r w:rsidR="003A6EA6">
        <w:rPr>
          <w:rFonts w:eastAsia="Times New Roman" w:cs="Arial"/>
          <w:sz w:val="20"/>
          <w:szCs w:val="20"/>
        </w:rPr>
        <w:t xml:space="preserve"> shall </w:t>
      </w:r>
      <w:r>
        <w:rPr>
          <w:rFonts w:eastAsia="Times New Roman" w:cs="Arial"/>
          <w:sz w:val="20"/>
          <w:szCs w:val="20"/>
        </w:rPr>
        <w:t xml:space="preserve">come with </w:t>
      </w:r>
      <w:r w:rsidR="00953E3D">
        <w:rPr>
          <w:rFonts w:eastAsia="Times New Roman" w:cs="Arial"/>
          <w:sz w:val="20"/>
          <w:szCs w:val="20"/>
        </w:rPr>
        <w:t xml:space="preserve">Alvarado’s </w:t>
      </w:r>
      <w:proofErr w:type="spellStart"/>
      <w:r w:rsidR="00245F16">
        <w:rPr>
          <w:rFonts w:eastAsia="Times New Roman" w:cs="Arial"/>
          <w:sz w:val="20"/>
          <w:szCs w:val="20"/>
        </w:rPr>
        <w:t>Lane</w:t>
      </w:r>
      <w:r w:rsidR="00953E3D">
        <w:rPr>
          <w:rFonts w:eastAsia="Times New Roman" w:cs="Arial"/>
          <w:sz w:val="20"/>
          <w:szCs w:val="20"/>
        </w:rPr>
        <w:t>Config</w:t>
      </w:r>
      <w:proofErr w:type="spellEnd"/>
      <w:r w:rsidR="00F67867">
        <w:rPr>
          <w:rFonts w:eastAsia="Times New Roman" w:cs="Arial"/>
          <w:sz w:val="20"/>
          <w:szCs w:val="20"/>
        </w:rPr>
        <w:t xml:space="preserve">, which is a </w:t>
      </w:r>
      <w:r>
        <w:rPr>
          <w:rFonts w:eastAsia="Times New Roman" w:cs="Arial"/>
          <w:sz w:val="20"/>
          <w:szCs w:val="20"/>
        </w:rPr>
        <w:t>web</w:t>
      </w:r>
      <w:r w:rsidR="0067306A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based utility that </w:t>
      </w:r>
      <w:r w:rsidR="00C74BDF">
        <w:rPr>
          <w:rFonts w:eastAsia="Times New Roman" w:cs="Arial"/>
          <w:sz w:val="20"/>
          <w:szCs w:val="20"/>
        </w:rPr>
        <w:t xml:space="preserve">allows the installer to </w:t>
      </w:r>
      <w:r w:rsidR="009956F0">
        <w:rPr>
          <w:rFonts w:eastAsia="Times New Roman" w:cs="Arial"/>
          <w:sz w:val="20"/>
          <w:szCs w:val="20"/>
        </w:rPr>
        <w:t xml:space="preserve">conveniently </w:t>
      </w:r>
      <w:r w:rsidR="00C74BDF">
        <w:rPr>
          <w:rFonts w:eastAsia="Times New Roman" w:cs="Arial"/>
          <w:sz w:val="20"/>
          <w:szCs w:val="20"/>
        </w:rPr>
        <w:t xml:space="preserve">configure settings </w:t>
      </w:r>
      <w:r w:rsidR="00A10998">
        <w:rPr>
          <w:rFonts w:eastAsia="Times New Roman" w:cs="Arial"/>
          <w:sz w:val="20"/>
          <w:szCs w:val="20"/>
        </w:rPr>
        <w:t xml:space="preserve">for installed turnstiles. </w:t>
      </w:r>
      <w:r w:rsidR="00963B84" w:rsidRPr="00EE402A">
        <w:rPr>
          <w:rFonts w:eastAsia="Times New Roman" w:cs="Arial"/>
          <w:sz w:val="20"/>
          <w:szCs w:val="20"/>
        </w:rPr>
        <w:t xml:space="preserve">The utility must allow dissemination of </w:t>
      </w:r>
      <w:r w:rsidR="00EE402A" w:rsidRPr="00EE402A">
        <w:rPr>
          <w:rFonts w:eastAsia="Times New Roman" w:cs="Arial"/>
          <w:sz w:val="20"/>
          <w:szCs w:val="20"/>
        </w:rPr>
        <w:t xml:space="preserve">operational </w:t>
      </w:r>
      <w:r w:rsidR="00963B84" w:rsidRPr="00EE402A">
        <w:rPr>
          <w:rFonts w:eastAsia="Times New Roman" w:cs="Arial"/>
          <w:sz w:val="20"/>
          <w:szCs w:val="20"/>
        </w:rPr>
        <w:t>settings for a single unit, or all installed units, over an Ethernet network</w:t>
      </w:r>
      <w:r w:rsidR="00953E3D" w:rsidRPr="00EE402A">
        <w:rPr>
          <w:rFonts w:eastAsia="Times New Roman" w:cs="Arial"/>
          <w:sz w:val="20"/>
          <w:szCs w:val="20"/>
        </w:rPr>
        <w:t>.</w:t>
      </w:r>
      <w:r w:rsidR="00953E3D">
        <w:rPr>
          <w:rFonts w:eastAsia="Times New Roman" w:cs="Arial"/>
          <w:sz w:val="20"/>
          <w:szCs w:val="20"/>
        </w:rPr>
        <w:t xml:space="preserve"> </w:t>
      </w:r>
      <w:r w:rsidR="00EE402A">
        <w:rPr>
          <w:rFonts w:eastAsia="Times New Roman" w:cs="Arial"/>
          <w:sz w:val="20"/>
          <w:szCs w:val="20"/>
        </w:rPr>
        <w:t>C</w:t>
      </w:r>
      <w:r w:rsidR="000818E6">
        <w:rPr>
          <w:rFonts w:eastAsia="Times New Roman" w:cs="Arial"/>
          <w:sz w:val="20"/>
          <w:szCs w:val="20"/>
        </w:rPr>
        <w:t>onfigur</w:t>
      </w:r>
      <w:r w:rsidR="00EE402A">
        <w:rPr>
          <w:rFonts w:eastAsia="Times New Roman" w:cs="Arial"/>
          <w:sz w:val="20"/>
          <w:szCs w:val="20"/>
        </w:rPr>
        <w:t>able unit features available from the web</w:t>
      </w:r>
      <w:r w:rsidR="0067306A">
        <w:rPr>
          <w:rFonts w:eastAsia="Times New Roman" w:cs="Arial"/>
          <w:sz w:val="20"/>
          <w:szCs w:val="20"/>
        </w:rPr>
        <w:t>-</w:t>
      </w:r>
      <w:r w:rsidR="00EE402A">
        <w:rPr>
          <w:rFonts w:eastAsia="Times New Roman" w:cs="Arial"/>
          <w:sz w:val="20"/>
          <w:szCs w:val="20"/>
        </w:rPr>
        <w:t xml:space="preserve">based utility to </w:t>
      </w:r>
      <w:r w:rsidR="000818E6">
        <w:rPr>
          <w:rFonts w:eastAsia="Times New Roman" w:cs="Arial"/>
          <w:sz w:val="20"/>
          <w:szCs w:val="20"/>
        </w:rPr>
        <w:t>include</w:t>
      </w:r>
      <w:r w:rsidR="00EE402A">
        <w:rPr>
          <w:rFonts w:eastAsia="Times New Roman" w:cs="Arial"/>
          <w:sz w:val="20"/>
          <w:szCs w:val="20"/>
        </w:rPr>
        <w:t>:</w:t>
      </w:r>
    </w:p>
    <w:p w14:paraId="5F4A5422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User definable operational and alarm sounds</w:t>
      </w:r>
    </w:p>
    <w:p w14:paraId="418A74FE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Access timeout configuration</w:t>
      </w:r>
    </w:p>
    <w:p w14:paraId="77B7098A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Object size and tailgating sensitivity</w:t>
      </w:r>
    </w:p>
    <w:p w14:paraId="43F5E819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entry sensor control</w:t>
      </w:r>
    </w:p>
    <w:p w14:paraId="4BD5CF63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Electromechanical brake use and barrier breakaway force</w:t>
      </w:r>
    </w:p>
    <w:p w14:paraId="6481EDAB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 impact force</w:t>
      </w:r>
    </w:p>
    <w:p w14:paraId="678797C1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Blocked sensor time</w:t>
      </w:r>
    </w:p>
    <w:p w14:paraId="57D5B0C3" w14:textId="77777777" w:rsidR="00CC3A9B" w:rsidRDefault="00CC3A9B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Alarm duration</w:t>
      </w:r>
    </w:p>
    <w:p w14:paraId="3BEB0706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Emergency override </w:t>
      </w:r>
      <w:r w:rsidR="00F677E7">
        <w:rPr>
          <w:rFonts w:eastAsia="Times New Roman" w:cs="Arial"/>
          <w:sz w:val="20"/>
          <w:szCs w:val="20"/>
        </w:rPr>
        <w:t>barrier</w:t>
      </w:r>
      <w:r>
        <w:rPr>
          <w:rFonts w:eastAsia="Times New Roman" w:cs="Arial"/>
          <w:sz w:val="20"/>
          <w:szCs w:val="20"/>
        </w:rPr>
        <w:t xml:space="preserve"> movement direction </w:t>
      </w:r>
    </w:p>
    <w:p w14:paraId="42795762" w14:textId="77777777" w:rsidR="000D1AC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Diagnostic</w:t>
      </w:r>
      <w:r>
        <w:rPr>
          <w:rFonts w:eastAsia="Times New Roman" w:cs="Arial"/>
          <w:i/>
          <w:sz w:val="20"/>
          <w:szCs w:val="20"/>
        </w:rPr>
        <w:t xml:space="preserve"> Capabilities</w:t>
      </w:r>
      <w:r w:rsidR="00A10998" w:rsidRPr="00083948">
        <w:rPr>
          <w:rFonts w:eastAsia="Times New Roman" w:cs="Arial"/>
          <w:sz w:val="20"/>
          <w:szCs w:val="20"/>
        </w:rPr>
        <w:t xml:space="preserve">: </w:t>
      </w:r>
      <w:r w:rsidR="00A10998">
        <w:rPr>
          <w:rFonts w:eastAsia="Times New Roman" w:cs="Arial"/>
          <w:sz w:val="20"/>
          <w:szCs w:val="20"/>
        </w:rPr>
        <w:t>The web</w:t>
      </w:r>
      <w:r w:rsidR="0067306A">
        <w:rPr>
          <w:rFonts w:eastAsia="Times New Roman" w:cs="Arial"/>
          <w:sz w:val="20"/>
          <w:szCs w:val="20"/>
        </w:rPr>
        <w:t>-</w:t>
      </w:r>
      <w:r w:rsidR="00A10998">
        <w:rPr>
          <w:rFonts w:eastAsia="Times New Roman" w:cs="Arial"/>
          <w:sz w:val="20"/>
          <w:szCs w:val="20"/>
        </w:rPr>
        <w:t xml:space="preserve">based utility shall also provide </w:t>
      </w:r>
      <w:r>
        <w:rPr>
          <w:rFonts w:eastAsia="Times New Roman" w:cs="Arial"/>
          <w:sz w:val="20"/>
          <w:szCs w:val="20"/>
        </w:rPr>
        <w:t xml:space="preserve">the following diagnostic capabilities: </w:t>
      </w:r>
    </w:p>
    <w:p w14:paraId="441A1B26" w14:textId="77777777" w:rsidR="00A10998" w:rsidRDefault="0090524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Operational</w:t>
      </w:r>
      <w:r w:rsidR="00A10998">
        <w:rPr>
          <w:rFonts w:eastAsia="Times New Roman" w:cs="Arial"/>
          <w:sz w:val="20"/>
          <w:szCs w:val="20"/>
        </w:rPr>
        <w:t xml:space="preserve"> debug</w:t>
      </w:r>
    </w:p>
    <w:p w14:paraId="389064C3" w14:textId="77777777" w:rsidR="00A10998" w:rsidRDefault="00A1099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Optic debug</w:t>
      </w:r>
    </w:p>
    <w:p w14:paraId="16764C28" w14:textId="77777777" w:rsidR="00A10998" w:rsidRDefault="00A1099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Motor I/O debug </w:t>
      </w:r>
    </w:p>
    <w:p w14:paraId="535460AA" w14:textId="77777777" w:rsidR="00521509" w:rsidRPr="003D635E" w:rsidRDefault="00521509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Power: </w:t>
      </w:r>
      <w:r w:rsidR="00753163">
        <w:rPr>
          <w:rFonts w:eastAsia="Times New Roman" w:cs="Arial"/>
          <w:sz w:val="20"/>
          <w:szCs w:val="20"/>
        </w:rPr>
        <w:t>Power requirements are as follows</w:t>
      </w:r>
      <w:r>
        <w:rPr>
          <w:rFonts w:eastAsia="Times New Roman" w:cs="Arial"/>
          <w:sz w:val="20"/>
          <w:szCs w:val="20"/>
        </w:rPr>
        <w:t xml:space="preserve">: </w:t>
      </w:r>
    </w:p>
    <w:p w14:paraId="670D3432" w14:textId="6E12F227" w:rsidR="00222F2F" w:rsidRDefault="00222F2F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110/220 VAC run to </w:t>
      </w:r>
      <w:r w:rsidR="002D6888">
        <w:rPr>
          <w:rFonts w:eastAsia="Times New Roman" w:cs="Arial"/>
          <w:sz w:val="20"/>
          <w:szCs w:val="20"/>
        </w:rPr>
        <w:t>main</w:t>
      </w:r>
      <w:r>
        <w:rPr>
          <w:rFonts w:eastAsia="Times New Roman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 w:cs="Arial"/>
          <w:sz w:val="20"/>
          <w:szCs w:val="20"/>
        </w:rPr>
        <w:t>controller cabinet</w:t>
      </w:r>
      <w:r w:rsidR="00890E16">
        <w:rPr>
          <w:rFonts w:eastAsia="Times New Roman" w:cs="Arial"/>
          <w:sz w:val="20"/>
          <w:szCs w:val="20"/>
        </w:rPr>
        <w:t>; power stepped down to 24</w:t>
      </w:r>
      <w:r w:rsidR="004C4FC3">
        <w:rPr>
          <w:rFonts w:eastAsia="Times New Roman" w:cs="Arial"/>
          <w:sz w:val="20"/>
          <w:szCs w:val="20"/>
        </w:rPr>
        <w:t>/12/5</w:t>
      </w:r>
      <w:r w:rsidR="00890E16">
        <w:rPr>
          <w:rFonts w:eastAsia="Times New Roman" w:cs="Arial"/>
          <w:sz w:val="20"/>
          <w:szCs w:val="20"/>
        </w:rPr>
        <w:t>VDC for operation</w:t>
      </w:r>
      <w:r w:rsidR="00540A8B">
        <w:rPr>
          <w:rFonts w:eastAsia="Times New Roman" w:cs="Arial"/>
          <w:sz w:val="20"/>
          <w:szCs w:val="20"/>
        </w:rPr>
        <w:t>.</w:t>
      </w:r>
    </w:p>
    <w:p w14:paraId="00984539" w14:textId="77777777" w:rsidR="00521509" w:rsidRDefault="00890E16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Power / digital signals </w:t>
      </w:r>
      <w:r w:rsidR="00E27041">
        <w:rPr>
          <w:rFonts w:eastAsia="Times New Roman" w:cs="Arial"/>
          <w:sz w:val="20"/>
          <w:szCs w:val="20"/>
        </w:rPr>
        <w:t xml:space="preserve">run </w:t>
      </w:r>
      <w:r w:rsidR="00AE3E25">
        <w:rPr>
          <w:rFonts w:eastAsia="Times New Roman" w:cs="Arial"/>
          <w:sz w:val="20"/>
          <w:szCs w:val="20"/>
        </w:rPr>
        <w:t>between cabinets via a conduit run interconnect cable</w:t>
      </w:r>
      <w:r w:rsidR="00540A8B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6CA45420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User Interface</w:t>
      </w:r>
      <w:r w:rsidRPr="00F6646F">
        <w:rPr>
          <w:rFonts w:eastAsia="Times New Roman" w:cs="Arial"/>
          <w:b/>
          <w:sz w:val="20"/>
          <w:szCs w:val="20"/>
        </w:rPr>
        <w:t>:</w:t>
      </w:r>
    </w:p>
    <w:p w14:paraId="773C4735" w14:textId="77777777" w:rsidR="00531F2C" w:rsidRPr="00531F2C" w:rsidRDefault="00531F2C" w:rsidP="00531F2C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531F2C">
        <w:rPr>
          <w:rFonts w:eastAsia="Times New Roman" w:cs="Arial"/>
          <w:i/>
          <w:sz w:val="20"/>
          <w:szCs w:val="20"/>
        </w:rPr>
        <w:t>Enter / Exit User Status Display</w:t>
      </w:r>
      <w:r w:rsidRPr="00531F2C">
        <w:rPr>
          <w:rFonts w:eastAsia="Times New Roman" w:cs="Arial"/>
          <w:sz w:val="20"/>
          <w:szCs w:val="20"/>
        </w:rPr>
        <w:t>:</w:t>
      </w:r>
      <w:r w:rsidRPr="00531F2C">
        <w:rPr>
          <w:rFonts w:eastAsia="Times New Roman" w:cs="Arial"/>
          <w:i/>
          <w:sz w:val="20"/>
          <w:szCs w:val="20"/>
        </w:rPr>
        <w:t xml:space="preserve"> </w:t>
      </w:r>
      <w:r w:rsidRPr="00531F2C">
        <w:rPr>
          <w:rFonts w:eastAsia="Times New Roman" w:cs="Arial"/>
          <w:sz w:val="20"/>
          <w:szCs w:val="20"/>
        </w:rPr>
        <w:t>The unit to have LED illuminated user status icons visible looking down on the lid, on each side of the unit. User status icons to be as follows:</w:t>
      </w:r>
    </w:p>
    <w:p w14:paraId="5E84C419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3D6DF3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yellow </w:t>
      </w:r>
      <w:r w:rsidR="007C0258">
        <w:rPr>
          <w:rFonts w:eastAsia="Times New Roman" w:cs="Arial"/>
          <w:sz w:val="20"/>
          <w:szCs w:val="20"/>
        </w:rPr>
        <w:t xml:space="preserve">means the turnstile </w:t>
      </w:r>
      <w:r w:rsidRPr="00F6646F">
        <w:rPr>
          <w:rFonts w:eastAsia="Times New Roman" w:cs="Arial"/>
          <w:sz w:val="20"/>
          <w:szCs w:val="20"/>
        </w:rPr>
        <w:t>is ready for card presentation.</w:t>
      </w:r>
    </w:p>
    <w:p w14:paraId="2663D910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7C0258">
        <w:rPr>
          <w:rFonts w:eastAsia="Times New Roman" w:cs="Arial"/>
          <w:sz w:val="20"/>
          <w:szCs w:val="20"/>
        </w:rPr>
        <w:t>n</w:t>
      </w:r>
      <w:r w:rsidRPr="00F6646F">
        <w:rPr>
          <w:rFonts w:eastAsia="Times New Roman" w:cs="Arial"/>
          <w:sz w:val="20"/>
          <w:szCs w:val="20"/>
        </w:rPr>
        <w:t xml:space="preserve"> </w:t>
      </w:r>
      <w:r w:rsidR="007C0258">
        <w:rPr>
          <w:rFonts w:eastAsia="Times New Roman" w:cs="Arial"/>
          <w:sz w:val="20"/>
          <w:szCs w:val="20"/>
        </w:rPr>
        <w:t xml:space="preserve">illuminated </w:t>
      </w:r>
      <w:r w:rsidRPr="00F6646F">
        <w:rPr>
          <w:rFonts w:eastAsia="Times New Roman" w:cs="Arial"/>
          <w:sz w:val="20"/>
          <w:szCs w:val="20"/>
        </w:rPr>
        <w:t xml:space="preserve">green </w:t>
      </w:r>
      <w:r w:rsidR="007C0258">
        <w:rPr>
          <w:rFonts w:eastAsia="Times New Roman" w:cs="Arial"/>
          <w:sz w:val="20"/>
          <w:szCs w:val="20"/>
        </w:rPr>
        <w:t>means valid credentials have been presented</w:t>
      </w:r>
      <w:r w:rsidR="00587839">
        <w:rPr>
          <w:rFonts w:eastAsia="Times New Roman" w:cs="Arial"/>
          <w:sz w:val="20"/>
          <w:szCs w:val="20"/>
        </w:rPr>
        <w:t xml:space="preserve"> and / or passage is allowed in the direction of the arrow.</w:t>
      </w:r>
    </w:p>
    <w:p w14:paraId="5F8AF674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52365A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red X symbol </w:t>
      </w:r>
      <w:r w:rsidR="0052365A">
        <w:rPr>
          <w:rFonts w:eastAsia="Times New Roman" w:cs="Arial"/>
          <w:sz w:val="20"/>
          <w:szCs w:val="20"/>
        </w:rPr>
        <w:t xml:space="preserve">means that </w:t>
      </w:r>
      <w:r w:rsidRPr="00F6646F">
        <w:rPr>
          <w:rFonts w:eastAsia="Times New Roman" w:cs="Arial"/>
          <w:sz w:val="20"/>
          <w:szCs w:val="20"/>
        </w:rPr>
        <w:t xml:space="preserve">passage is prohibited in the direction </w:t>
      </w:r>
      <w:r w:rsidR="0052365A">
        <w:rPr>
          <w:rFonts w:eastAsia="Times New Roman" w:cs="Arial"/>
          <w:sz w:val="20"/>
          <w:szCs w:val="20"/>
        </w:rPr>
        <w:t xml:space="preserve">of the arrow. </w:t>
      </w:r>
    </w:p>
    <w:p w14:paraId="711DB075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A flashing red stop X symbol </w:t>
      </w:r>
      <w:r w:rsidR="0052365A">
        <w:rPr>
          <w:rFonts w:eastAsia="Times New Roman" w:cs="Arial"/>
          <w:sz w:val="20"/>
          <w:szCs w:val="20"/>
        </w:rPr>
        <w:t xml:space="preserve">means invalid credentials have </w:t>
      </w:r>
      <w:r w:rsidR="00CE69A6">
        <w:rPr>
          <w:rFonts w:eastAsia="Times New Roman" w:cs="Arial"/>
          <w:sz w:val="20"/>
          <w:szCs w:val="20"/>
        </w:rPr>
        <w:t xml:space="preserve">been presented or the turnstile has an alarm condition. </w:t>
      </w:r>
    </w:p>
    <w:p w14:paraId="1B075D0F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 xml:space="preserve">Open / Closed </w:t>
      </w:r>
      <w:r w:rsidR="00CE69A6">
        <w:rPr>
          <w:rFonts w:eastAsia="Times New Roman" w:cs="Arial"/>
          <w:i/>
          <w:sz w:val="20"/>
          <w:szCs w:val="20"/>
        </w:rPr>
        <w:t>Status Lights</w:t>
      </w:r>
      <w:r w:rsidRPr="00F6646F">
        <w:rPr>
          <w:rFonts w:eastAsia="Times New Roman" w:cs="Arial"/>
          <w:sz w:val="20"/>
          <w:szCs w:val="20"/>
        </w:rPr>
        <w:t xml:space="preserve">: The unit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have </w:t>
      </w:r>
      <w:r w:rsidR="00CE69A6">
        <w:rPr>
          <w:rFonts w:eastAsia="Times New Roman" w:cs="Arial"/>
          <w:sz w:val="20"/>
          <w:szCs w:val="20"/>
        </w:rPr>
        <w:t xml:space="preserve">an opaque end piece mounted to the </w:t>
      </w:r>
      <w:r w:rsidR="00460E81">
        <w:rPr>
          <w:rFonts w:eastAsia="Times New Roman" w:cs="Arial"/>
          <w:sz w:val="20"/>
          <w:szCs w:val="20"/>
        </w:rPr>
        <w:t xml:space="preserve">upper </w:t>
      </w:r>
      <w:r w:rsidR="00CE69A6">
        <w:rPr>
          <w:rFonts w:eastAsia="Times New Roman" w:cs="Arial"/>
          <w:sz w:val="20"/>
          <w:szCs w:val="20"/>
        </w:rPr>
        <w:t xml:space="preserve">end “leg” </w:t>
      </w:r>
      <w:r w:rsidR="00460E81">
        <w:rPr>
          <w:rFonts w:eastAsia="Times New Roman" w:cs="Arial"/>
          <w:sz w:val="20"/>
          <w:szCs w:val="20"/>
        </w:rPr>
        <w:t xml:space="preserve">of each side of the turnstile diffusing green and red signal LED’s. The lights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="00460E81">
        <w:rPr>
          <w:rFonts w:eastAsia="Times New Roman" w:cs="Arial"/>
          <w:sz w:val="20"/>
          <w:szCs w:val="20"/>
        </w:rPr>
        <w:t xml:space="preserve">function </w:t>
      </w:r>
      <w:r w:rsidRPr="00F6646F">
        <w:rPr>
          <w:rFonts w:eastAsia="Times New Roman" w:cs="Arial"/>
          <w:sz w:val="20"/>
          <w:szCs w:val="20"/>
        </w:rPr>
        <w:t>as follows:</w:t>
      </w:r>
    </w:p>
    <w:p w14:paraId="0489D94D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Green consistently illuminated means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open for use.</w:t>
      </w:r>
    </w:p>
    <w:p w14:paraId="37621213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Red consistently illuminated shall signify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closed for use. </w:t>
      </w:r>
    </w:p>
    <w:p w14:paraId="485C3818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 flashing red shall signify an alarm condition.</w:t>
      </w:r>
    </w:p>
    <w:p w14:paraId="14E0DEB7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The timing and length of </w:t>
      </w:r>
      <w:r w:rsidR="00233080">
        <w:rPr>
          <w:rFonts w:eastAsia="Times New Roman" w:cs="Arial"/>
          <w:sz w:val="20"/>
          <w:szCs w:val="20"/>
        </w:rPr>
        <w:t xml:space="preserve">illumination </w:t>
      </w:r>
      <w:r w:rsidRPr="00F6646F">
        <w:rPr>
          <w:rFonts w:eastAsia="Times New Roman" w:cs="Arial"/>
          <w:sz w:val="20"/>
          <w:szCs w:val="20"/>
        </w:rPr>
        <w:t>shall be user definable</w:t>
      </w:r>
      <w:r w:rsidR="009744E7">
        <w:rPr>
          <w:rFonts w:eastAsia="Times New Roman" w:cs="Arial"/>
          <w:sz w:val="20"/>
          <w:szCs w:val="20"/>
        </w:rPr>
        <w:t xml:space="preserve"> for select alarms</w:t>
      </w:r>
      <w:r w:rsidRPr="00F6646F">
        <w:rPr>
          <w:rFonts w:eastAsia="Times New Roman" w:cs="Arial"/>
          <w:sz w:val="20"/>
          <w:szCs w:val="20"/>
        </w:rPr>
        <w:t xml:space="preserve">. </w:t>
      </w:r>
    </w:p>
    <w:p w14:paraId="11CCDED6" w14:textId="77777777" w:rsidR="007F13A8" w:rsidRPr="007F13A8" w:rsidRDefault="007F13A8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7F13A8">
        <w:rPr>
          <w:rFonts w:eastAsia="Times New Roman" w:cs="Arial"/>
          <w:i/>
          <w:sz w:val="20"/>
          <w:szCs w:val="20"/>
        </w:rPr>
        <w:t>User Definable Sounds</w:t>
      </w:r>
      <w:r w:rsidRPr="007F13A8">
        <w:rPr>
          <w:rFonts w:eastAsia="Times New Roman" w:cs="Arial"/>
          <w:sz w:val="20"/>
          <w:szCs w:val="20"/>
        </w:rPr>
        <w:t xml:space="preserve">: Each unit shall allow user to define the </w:t>
      </w:r>
      <w:r w:rsidR="0098063A">
        <w:rPr>
          <w:rFonts w:eastAsia="Times New Roman" w:cs="Arial"/>
          <w:sz w:val="20"/>
          <w:szCs w:val="20"/>
        </w:rPr>
        <w:t xml:space="preserve">duration and </w:t>
      </w:r>
      <w:r w:rsidRPr="007F13A8">
        <w:rPr>
          <w:rFonts w:eastAsia="Times New Roman" w:cs="Arial"/>
          <w:sz w:val="20"/>
          <w:szCs w:val="20"/>
        </w:rPr>
        <w:t xml:space="preserve">type of audible sounds </w:t>
      </w:r>
      <w:r w:rsidR="00233080">
        <w:rPr>
          <w:rFonts w:eastAsia="Times New Roman" w:cs="Arial"/>
          <w:sz w:val="20"/>
          <w:szCs w:val="20"/>
        </w:rPr>
        <w:t xml:space="preserve">(in the form of .wav files) </w:t>
      </w:r>
      <w:r w:rsidRPr="007F13A8">
        <w:rPr>
          <w:rFonts w:eastAsia="Times New Roman" w:cs="Arial"/>
          <w:sz w:val="20"/>
          <w:szCs w:val="20"/>
        </w:rPr>
        <w:t>that play for the following alarms and operations.</w:t>
      </w:r>
    </w:p>
    <w:p w14:paraId="7B8D6EBC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accepted</w:t>
      </w:r>
    </w:p>
    <w:p w14:paraId="7BDE2EEF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denied</w:t>
      </w:r>
    </w:p>
    <w:p w14:paraId="15BB84C8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presence</w:t>
      </w:r>
    </w:p>
    <w:p w14:paraId="55E1AD2B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passage</w:t>
      </w:r>
    </w:p>
    <w:p w14:paraId="4DBD3385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Blocked sensor</w:t>
      </w:r>
    </w:p>
    <w:p w14:paraId="6E6E5A8B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Unsafe to open / close </w:t>
      </w:r>
      <w:r w:rsidR="00F677E7">
        <w:rPr>
          <w:rFonts w:eastAsia="Times New Roman" w:cs="Arial"/>
          <w:sz w:val="20"/>
          <w:szCs w:val="20"/>
        </w:rPr>
        <w:t>barrier</w:t>
      </w:r>
    </w:p>
    <w:p w14:paraId="1A946F8C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breakaway</w:t>
      </w:r>
    </w:p>
    <w:p w14:paraId="4B881ACF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impact</w:t>
      </w:r>
    </w:p>
    <w:p w14:paraId="3F7965F2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lingering</w:t>
      </w:r>
    </w:p>
    <w:p w14:paraId="2F48BA39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Appropriate startup</w:t>
      </w:r>
    </w:p>
    <w:p w14:paraId="141CF739" w14:textId="77777777" w:rsidR="00F6646F" w:rsidRPr="00F6646F" w:rsidRDefault="00F6646F" w:rsidP="00D05C1B">
      <w:pPr>
        <w:numPr>
          <w:ilvl w:val="0"/>
          <w:numId w:val="11"/>
        </w:numPr>
        <w:tabs>
          <w:tab w:val="num" w:pos="741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Operator Interface for Control</w:t>
      </w:r>
      <w:r w:rsidRPr="00083948">
        <w:rPr>
          <w:rFonts w:eastAsia="Times New Roman" w:cs="Arial"/>
          <w:sz w:val="20"/>
          <w:szCs w:val="20"/>
        </w:rPr>
        <w:t>:</w:t>
      </w:r>
    </w:p>
    <w:p w14:paraId="3645095E" w14:textId="77777777" w:rsidR="00F6646F" w:rsidRPr="00F6646F" w:rsidRDefault="00F6646F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Control Software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BD5157">
        <w:rPr>
          <w:rFonts w:eastAsia="Times New Roman" w:cs="Arial"/>
          <w:sz w:val="20"/>
          <w:szCs w:val="20"/>
        </w:rPr>
        <w:t xml:space="preserve">Alvarado’s </w:t>
      </w:r>
      <w:proofErr w:type="spellStart"/>
      <w:r w:rsidR="000B218E">
        <w:rPr>
          <w:rFonts w:eastAsia="Times New Roman" w:cs="Arial"/>
          <w:sz w:val="20"/>
          <w:szCs w:val="20"/>
        </w:rPr>
        <w:t>GateKeeper</w:t>
      </w:r>
      <w:proofErr w:type="spellEnd"/>
      <w:r w:rsidR="000B218E">
        <w:rPr>
          <w:rFonts w:eastAsia="Times New Roman" w:cs="Arial"/>
          <w:sz w:val="20"/>
          <w:szCs w:val="20"/>
        </w:rPr>
        <w:t xml:space="preserve"> </w:t>
      </w:r>
      <w:r w:rsidR="00E02045">
        <w:rPr>
          <w:rFonts w:eastAsia="Times New Roman" w:cs="Arial"/>
          <w:sz w:val="20"/>
          <w:szCs w:val="20"/>
        </w:rPr>
        <w:t>web</w:t>
      </w:r>
      <w:r w:rsidR="0067306A">
        <w:rPr>
          <w:rFonts w:eastAsia="Times New Roman" w:cs="Arial"/>
          <w:sz w:val="20"/>
          <w:szCs w:val="20"/>
        </w:rPr>
        <w:t>-</w:t>
      </w:r>
      <w:r w:rsidR="00E02045">
        <w:rPr>
          <w:rFonts w:eastAsia="Times New Roman" w:cs="Arial"/>
          <w:sz w:val="20"/>
          <w:szCs w:val="20"/>
        </w:rPr>
        <w:t xml:space="preserve">based </w:t>
      </w:r>
      <w:r w:rsidRPr="00F6646F">
        <w:rPr>
          <w:rFonts w:eastAsia="Times New Roman" w:cs="Arial"/>
          <w:sz w:val="20"/>
          <w:szCs w:val="20"/>
        </w:rPr>
        <w:t xml:space="preserve">control </w:t>
      </w:r>
      <w:r w:rsidR="00E02045">
        <w:rPr>
          <w:rFonts w:eastAsia="Times New Roman" w:cs="Arial"/>
          <w:sz w:val="20"/>
          <w:szCs w:val="20"/>
        </w:rPr>
        <w:t xml:space="preserve">and monitoring </w:t>
      </w:r>
      <w:r w:rsidRPr="00F6646F">
        <w:rPr>
          <w:rFonts w:eastAsia="Times New Roman" w:cs="Arial"/>
          <w:sz w:val="20"/>
          <w:szCs w:val="20"/>
        </w:rPr>
        <w:t>software shall be provided</w:t>
      </w:r>
      <w:r w:rsidR="00E02045">
        <w:rPr>
          <w:rFonts w:eastAsia="Times New Roman" w:cs="Arial"/>
          <w:sz w:val="20"/>
          <w:szCs w:val="20"/>
        </w:rPr>
        <w:t>. C</w:t>
      </w:r>
      <w:r w:rsidRPr="00F6646F">
        <w:rPr>
          <w:rFonts w:eastAsia="Times New Roman" w:cs="Arial"/>
          <w:sz w:val="20"/>
          <w:szCs w:val="20"/>
        </w:rPr>
        <w:t xml:space="preserve">ommunication between the control software and the units shall be </w:t>
      </w:r>
      <w:r w:rsidR="00E02045">
        <w:rPr>
          <w:rFonts w:eastAsia="Times New Roman" w:cs="Arial"/>
          <w:sz w:val="20"/>
          <w:szCs w:val="20"/>
        </w:rPr>
        <w:t>TCP/IP</w:t>
      </w:r>
      <w:r w:rsidRPr="00F6646F">
        <w:rPr>
          <w:rFonts w:eastAsia="Times New Roman" w:cs="Arial"/>
          <w:sz w:val="20"/>
          <w:szCs w:val="20"/>
        </w:rPr>
        <w:t>.</w:t>
      </w:r>
    </w:p>
    <w:p w14:paraId="118535D1" w14:textId="77777777" w:rsidR="00F6646F" w:rsidRPr="00F6646F" w:rsidRDefault="005C1250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Features of </w:t>
      </w:r>
      <w:r w:rsidR="00F6646F" w:rsidRPr="00F6646F">
        <w:rPr>
          <w:rFonts w:eastAsia="Times New Roman" w:cs="Arial"/>
          <w:i/>
          <w:sz w:val="20"/>
          <w:szCs w:val="20"/>
        </w:rPr>
        <w:t>Control Software</w:t>
      </w:r>
      <w:r w:rsidR="00F6646F" w:rsidRPr="00F6646F">
        <w:rPr>
          <w:rFonts w:eastAsia="Times New Roman" w:cs="Arial"/>
          <w:sz w:val="20"/>
          <w:szCs w:val="20"/>
        </w:rPr>
        <w:t>: The software shall include</w:t>
      </w:r>
      <w:r w:rsidR="000B218E">
        <w:rPr>
          <w:rFonts w:eastAsia="Times New Roman" w:cs="Arial"/>
          <w:sz w:val="20"/>
          <w:szCs w:val="20"/>
        </w:rPr>
        <w:t xml:space="preserve"> or provide</w:t>
      </w:r>
      <w:r w:rsidR="00F6646F" w:rsidRPr="00F6646F">
        <w:rPr>
          <w:rFonts w:eastAsia="Times New Roman" w:cs="Arial"/>
          <w:sz w:val="20"/>
          <w:szCs w:val="20"/>
        </w:rPr>
        <w:t>:</w:t>
      </w:r>
    </w:p>
    <w:p w14:paraId="3E6E3E29" w14:textId="77777777" w:rsidR="00F6646F" w:rsidRPr="00F6646F" w:rsidRDefault="000B218E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</w:t>
      </w:r>
      <w:r w:rsidR="00F6646F" w:rsidRPr="00F6646F">
        <w:rPr>
          <w:rFonts w:eastAsia="Times New Roman" w:cs="Arial"/>
          <w:sz w:val="20"/>
          <w:szCs w:val="20"/>
        </w:rPr>
        <w:t>hree different levels of access, with the level of access dependent on the level of the operator. Access levels shall be password protected.</w:t>
      </w:r>
    </w:p>
    <w:p w14:paraId="26537D51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</w:t>
      </w:r>
      <w:r w:rsidR="00F6646F" w:rsidRPr="00F6646F">
        <w:rPr>
          <w:rFonts w:eastAsia="Times New Roman" w:cs="Arial"/>
          <w:sz w:val="20"/>
          <w:szCs w:val="20"/>
        </w:rPr>
        <w:t xml:space="preserve">eal time status of </w:t>
      </w:r>
      <w:r w:rsidR="000B218E">
        <w:rPr>
          <w:rFonts w:eastAsia="Times New Roman" w:cs="Arial"/>
          <w:sz w:val="20"/>
          <w:szCs w:val="20"/>
        </w:rPr>
        <w:t xml:space="preserve">installed </w:t>
      </w:r>
      <w:r w:rsidR="00F6646F" w:rsidRPr="00F6646F">
        <w:rPr>
          <w:rFonts w:eastAsia="Times New Roman" w:cs="Arial"/>
          <w:sz w:val="20"/>
          <w:szCs w:val="20"/>
        </w:rPr>
        <w:t>units.</w:t>
      </w:r>
    </w:p>
    <w:p w14:paraId="6BFB5EC5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Chang</w:t>
      </w:r>
      <w:r w:rsidR="00E80C54">
        <w:rPr>
          <w:rFonts w:eastAsia="Times New Roman" w:cs="Arial"/>
          <w:sz w:val="20"/>
          <w:szCs w:val="20"/>
        </w:rPr>
        <w:t>e</w:t>
      </w:r>
      <w:r>
        <w:rPr>
          <w:rFonts w:eastAsia="Times New Roman" w:cs="Arial"/>
          <w:sz w:val="20"/>
          <w:szCs w:val="20"/>
        </w:rPr>
        <w:t xml:space="preserve"> of </w:t>
      </w:r>
      <w:r w:rsidR="005C1250">
        <w:rPr>
          <w:rFonts w:eastAsia="Times New Roman" w:cs="Arial"/>
          <w:sz w:val="20"/>
          <w:szCs w:val="20"/>
        </w:rPr>
        <w:t xml:space="preserve">operational </w:t>
      </w:r>
      <w:r w:rsidR="00F6646F" w:rsidRPr="00F6646F">
        <w:rPr>
          <w:rFonts w:eastAsia="Times New Roman" w:cs="Arial"/>
          <w:sz w:val="20"/>
          <w:szCs w:val="20"/>
        </w:rPr>
        <w:t xml:space="preserve">status </w:t>
      </w:r>
      <w:r w:rsidR="005C1250">
        <w:rPr>
          <w:rFonts w:eastAsia="Times New Roman" w:cs="Arial"/>
          <w:sz w:val="20"/>
          <w:szCs w:val="20"/>
        </w:rPr>
        <w:t xml:space="preserve">modes </w:t>
      </w:r>
      <w:r w:rsidR="00F6646F" w:rsidRPr="00F6646F">
        <w:rPr>
          <w:rFonts w:eastAsia="Times New Roman" w:cs="Arial"/>
          <w:sz w:val="20"/>
          <w:szCs w:val="20"/>
        </w:rPr>
        <w:t>in real time.</w:t>
      </w:r>
    </w:p>
    <w:p w14:paraId="256F9D4F" w14:textId="77777777" w:rsidR="00F6646F" w:rsidRPr="00F6646F" w:rsidRDefault="00031EAB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F6646F" w:rsidRPr="00F6646F">
        <w:rPr>
          <w:rFonts w:eastAsia="Times New Roman" w:cs="Arial"/>
          <w:sz w:val="20"/>
          <w:szCs w:val="20"/>
        </w:rPr>
        <w:t>onitor</w:t>
      </w:r>
      <w:r w:rsidR="00475BC6">
        <w:rPr>
          <w:rFonts w:eastAsia="Times New Roman" w:cs="Arial"/>
          <w:sz w:val="20"/>
          <w:szCs w:val="20"/>
        </w:rPr>
        <w:t>ing</w:t>
      </w:r>
      <w:r w:rsidR="00F6646F" w:rsidRPr="00F6646F">
        <w:rPr>
          <w:rFonts w:eastAsia="Times New Roman" w:cs="Arial"/>
          <w:sz w:val="20"/>
          <w:szCs w:val="20"/>
        </w:rPr>
        <w:t xml:space="preserve"> </w:t>
      </w:r>
      <w:r w:rsidR="00475BC6">
        <w:rPr>
          <w:rFonts w:eastAsia="Times New Roman" w:cs="Arial"/>
          <w:sz w:val="20"/>
          <w:szCs w:val="20"/>
        </w:rPr>
        <w:t xml:space="preserve">of </w:t>
      </w:r>
      <w:r w:rsidR="00F6646F" w:rsidRPr="00F6646F">
        <w:rPr>
          <w:rFonts w:eastAsia="Times New Roman" w:cs="Arial"/>
          <w:sz w:val="20"/>
          <w:szCs w:val="20"/>
        </w:rPr>
        <w:t xml:space="preserve">alarm conditions and </w:t>
      </w:r>
      <w:r w:rsidR="00475BC6">
        <w:rPr>
          <w:rFonts w:eastAsia="Times New Roman" w:cs="Arial"/>
          <w:sz w:val="20"/>
          <w:szCs w:val="20"/>
        </w:rPr>
        <w:t xml:space="preserve">screen </w:t>
      </w:r>
      <w:r w:rsidR="00F6646F" w:rsidRPr="00F6646F">
        <w:rPr>
          <w:rFonts w:eastAsia="Times New Roman" w:cs="Arial"/>
          <w:sz w:val="20"/>
          <w:szCs w:val="20"/>
        </w:rPr>
        <w:t>alert</w:t>
      </w:r>
      <w:r w:rsidR="00475BC6">
        <w:rPr>
          <w:rFonts w:eastAsia="Times New Roman" w:cs="Arial"/>
          <w:sz w:val="20"/>
          <w:szCs w:val="20"/>
        </w:rPr>
        <w:t xml:space="preserve">s showing </w:t>
      </w:r>
      <w:r w:rsidR="00F6646F" w:rsidRPr="00F6646F">
        <w:rPr>
          <w:rFonts w:eastAsia="Times New Roman" w:cs="Arial"/>
          <w:sz w:val="20"/>
          <w:szCs w:val="20"/>
        </w:rPr>
        <w:t>alarm conditions.</w:t>
      </w:r>
    </w:p>
    <w:p w14:paraId="45F2AF59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 xml:space="preserve">Ability to place individual or all units in </w:t>
      </w:r>
      <w:r w:rsidR="00F6646F" w:rsidRPr="00F6646F">
        <w:rPr>
          <w:rFonts w:eastAsia="Times New Roman" w:cs="Arial"/>
          <w:sz w:val="20"/>
          <w:szCs w:val="20"/>
        </w:rPr>
        <w:t>emergency override condition.</w:t>
      </w:r>
    </w:p>
    <w:p w14:paraId="0A3DC666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Ability </w:t>
      </w:r>
      <w:r w:rsidR="00F6646F" w:rsidRPr="00F6646F">
        <w:rPr>
          <w:rFonts w:eastAsia="Times New Roman" w:cs="Arial"/>
          <w:sz w:val="20"/>
          <w:szCs w:val="20"/>
        </w:rPr>
        <w:t>to allow a single passage through an individual lane in either direction.</w:t>
      </w:r>
    </w:p>
    <w:p w14:paraId="7EF0DB17" w14:textId="77777777" w:rsidR="00F6646F" w:rsidRPr="00F6646F" w:rsidRDefault="00E80C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6" w:hanging="173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Apply </w:t>
      </w:r>
      <w:r w:rsidR="00A2757C">
        <w:rPr>
          <w:rFonts w:eastAsia="Times New Roman" w:cs="Arial"/>
          <w:sz w:val="20"/>
          <w:szCs w:val="20"/>
        </w:rPr>
        <w:t xml:space="preserve">settings/changes to one or all </w:t>
      </w:r>
      <w:r w:rsidR="0085732A">
        <w:rPr>
          <w:rFonts w:eastAsia="Times New Roman" w:cs="Arial"/>
          <w:sz w:val="20"/>
          <w:szCs w:val="20"/>
        </w:rPr>
        <w:t xml:space="preserve">units. </w:t>
      </w:r>
    </w:p>
    <w:p w14:paraId="79120FB7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Event Scheduler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A34C2C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>n integrated event scheduler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>allowing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 xml:space="preserve">modes and access direction </w:t>
      </w:r>
      <w:r w:rsidR="00A34C2C">
        <w:rPr>
          <w:rFonts w:eastAsia="Times New Roman" w:cs="Arial"/>
          <w:sz w:val="20"/>
          <w:szCs w:val="20"/>
        </w:rPr>
        <w:t xml:space="preserve">settings to be </w:t>
      </w:r>
      <w:r w:rsidRPr="00F6646F">
        <w:rPr>
          <w:rFonts w:eastAsia="Times New Roman" w:cs="Arial"/>
          <w:sz w:val="20"/>
          <w:szCs w:val="20"/>
        </w:rPr>
        <w:t>changed automatically at scheduled times.</w:t>
      </w:r>
    </w:p>
    <w:p w14:paraId="44F1E42E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Report</w:t>
      </w:r>
      <w:r w:rsidR="00A34C2C">
        <w:rPr>
          <w:rFonts w:eastAsia="Times New Roman" w:cs="Arial"/>
          <w:i/>
          <w:sz w:val="20"/>
          <w:szCs w:val="20"/>
        </w:rPr>
        <w:t>ing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917E54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 xml:space="preserve"> detailed log of all activity for defined period</w:t>
      </w:r>
      <w:r w:rsidR="004F1A5F">
        <w:rPr>
          <w:rFonts w:eastAsia="Times New Roman" w:cs="Arial"/>
          <w:sz w:val="20"/>
          <w:szCs w:val="20"/>
        </w:rPr>
        <w:t>s</w:t>
      </w:r>
      <w:r w:rsidRPr="00F6646F">
        <w:rPr>
          <w:rFonts w:eastAsia="Times New Roman" w:cs="Arial"/>
          <w:sz w:val="20"/>
          <w:szCs w:val="20"/>
        </w:rPr>
        <w:t>.</w:t>
      </w:r>
    </w:p>
    <w:p w14:paraId="0ECB8691" w14:textId="77777777" w:rsidR="00F6646F" w:rsidRPr="00F6646F" w:rsidRDefault="00F6646F" w:rsidP="00F6646F">
      <w:pPr>
        <w:spacing w:after="0" w:line="240" w:lineRule="auto"/>
        <w:ind w:left="741"/>
        <w:rPr>
          <w:rFonts w:eastAsia="Times New Roman"/>
          <w:sz w:val="20"/>
          <w:szCs w:val="20"/>
        </w:rPr>
      </w:pPr>
    </w:p>
    <w:p w14:paraId="30F61196" w14:textId="77777777" w:rsidR="004A01A9" w:rsidRPr="00F6646F" w:rsidRDefault="004A01A9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SECURITY EQUIPMENT</w:t>
      </w:r>
    </w:p>
    <w:p w14:paraId="6B0D8813" w14:textId="77777777" w:rsidR="00F22D36" w:rsidRDefault="004A01A9" w:rsidP="00D05C1B">
      <w:pPr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Reader Integration</w:t>
      </w:r>
      <w:r w:rsidRPr="00F6646F">
        <w:rPr>
          <w:rFonts w:eastAsia="Times New Roman"/>
          <w:sz w:val="20"/>
          <w:szCs w:val="20"/>
        </w:rPr>
        <w:t xml:space="preserve">: </w:t>
      </w:r>
    </w:p>
    <w:p w14:paraId="012A1FEA" w14:textId="77777777" w:rsidR="00F22D36" w:rsidRDefault="008D1C2A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 xml:space="preserve">Mullion sized proximity </w:t>
      </w:r>
      <w:r w:rsidR="004A01A9" w:rsidRPr="00F22D36">
        <w:rPr>
          <w:rFonts w:eastAsia="Times New Roman"/>
          <w:sz w:val="20"/>
          <w:szCs w:val="20"/>
        </w:rPr>
        <w:t xml:space="preserve">readers </w:t>
      </w:r>
      <w:r w:rsidR="00A2757C">
        <w:rPr>
          <w:rFonts w:eastAsia="Times New Roman"/>
          <w:sz w:val="20"/>
          <w:szCs w:val="20"/>
        </w:rPr>
        <w:t xml:space="preserve">can </w:t>
      </w:r>
      <w:r w:rsidR="004A01A9" w:rsidRPr="00F22D36">
        <w:rPr>
          <w:rFonts w:eastAsia="Times New Roman"/>
          <w:sz w:val="20"/>
          <w:szCs w:val="20"/>
        </w:rPr>
        <w:t xml:space="preserve">be </w:t>
      </w:r>
      <w:r w:rsidR="00B50AC9">
        <w:rPr>
          <w:rFonts w:eastAsia="Times New Roman"/>
          <w:sz w:val="20"/>
          <w:szCs w:val="20"/>
        </w:rPr>
        <w:t xml:space="preserve">installed </w:t>
      </w:r>
      <w:r w:rsidR="004A01A9" w:rsidRPr="00F22D36">
        <w:rPr>
          <w:rFonts w:eastAsia="Times New Roman"/>
          <w:sz w:val="20"/>
          <w:szCs w:val="20"/>
        </w:rPr>
        <w:t xml:space="preserve">under </w:t>
      </w:r>
      <w:r w:rsidRPr="00F22D36">
        <w:rPr>
          <w:rFonts w:eastAsia="Times New Roman"/>
          <w:sz w:val="20"/>
          <w:szCs w:val="20"/>
        </w:rPr>
        <w:t xml:space="preserve">the </w:t>
      </w:r>
      <w:r w:rsidR="004A01A9" w:rsidRPr="00F22D36">
        <w:rPr>
          <w:rFonts w:eastAsia="Times New Roman"/>
          <w:sz w:val="20"/>
          <w:szCs w:val="20"/>
        </w:rPr>
        <w:t xml:space="preserve">turnstile lid. </w:t>
      </w:r>
    </w:p>
    <w:p w14:paraId="481713C6" w14:textId="77777777" w:rsidR="00A6513E" w:rsidRDefault="00B50AC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 w:rsidR="00F22D36">
        <w:rPr>
          <w:rFonts w:eastAsia="Times New Roman"/>
          <w:sz w:val="20"/>
          <w:szCs w:val="20"/>
        </w:rPr>
        <w:t>eaders can be installed on the turnstile lid subject to space limitations</w:t>
      </w:r>
      <w:r w:rsidR="00A6513E">
        <w:rPr>
          <w:rFonts w:eastAsia="Times New Roman"/>
          <w:sz w:val="20"/>
          <w:szCs w:val="20"/>
        </w:rPr>
        <w:t>.</w:t>
      </w:r>
    </w:p>
    <w:p w14:paraId="385E5C83" w14:textId="77777777" w:rsidR="00BD29B2" w:rsidRDefault="00B50AC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Other options are available (see Options section below)</w:t>
      </w:r>
      <w:r w:rsidR="00BD29B2">
        <w:rPr>
          <w:rFonts w:eastAsia="Times New Roman"/>
          <w:sz w:val="20"/>
          <w:szCs w:val="20"/>
        </w:rPr>
        <w:t xml:space="preserve">. </w:t>
      </w:r>
    </w:p>
    <w:p w14:paraId="170FDAC5" w14:textId="77777777" w:rsidR="001B64C0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 xml:space="preserve">Readers can be factory </w:t>
      </w:r>
      <w:proofErr w:type="gramStart"/>
      <w:r w:rsidRPr="00F22D36">
        <w:rPr>
          <w:rFonts w:eastAsia="Times New Roman"/>
          <w:sz w:val="20"/>
          <w:szCs w:val="20"/>
        </w:rPr>
        <w:t>installed, or</w:t>
      </w:r>
      <w:proofErr w:type="gramEnd"/>
      <w:r w:rsidRPr="00F22D36">
        <w:rPr>
          <w:rFonts w:eastAsia="Times New Roman"/>
          <w:sz w:val="20"/>
          <w:szCs w:val="20"/>
        </w:rPr>
        <w:t xml:space="preserve"> installed in field by installer. </w:t>
      </w:r>
    </w:p>
    <w:p w14:paraId="56486E7D" w14:textId="77777777" w:rsidR="004A01A9" w:rsidRPr="00F22D36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>Readers and installation are not part of the product and must be purchased separately from Alvarado.</w:t>
      </w:r>
    </w:p>
    <w:p w14:paraId="33C390B8" w14:textId="77777777" w:rsidR="00EF3E7B" w:rsidRPr="00F6646F" w:rsidRDefault="00EF3E7B" w:rsidP="00DD28C7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7093BE7A" w14:textId="77777777" w:rsid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OPTIONS</w:t>
      </w:r>
    </w:p>
    <w:p w14:paraId="6EFF5424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544BD2CD" w14:textId="77777777" w:rsidR="007C5CA7" w:rsidRPr="00540A8B" w:rsidRDefault="00FB6686" w:rsidP="007C5CA7">
      <w:pPr>
        <w:spacing w:after="0" w:line="240" w:lineRule="auto"/>
        <w:rPr>
          <w:rFonts w:eastAsia="Times New Roman"/>
          <w:b/>
          <w:color w:val="31849B" w:themeColor="accent5" w:themeShade="BF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</w:t>
      </w:r>
      <w:r w:rsidR="007C5CA7" w:rsidRPr="00FB6686">
        <w:rPr>
          <w:rFonts w:eastAsia="Times New Roman"/>
          <w:i/>
          <w:color w:val="307EBE"/>
          <w:sz w:val="20"/>
          <w:szCs w:val="20"/>
        </w:rPr>
        <w:t xml:space="preserve">NOTE TO SPECIFIER: </w:t>
      </w:r>
      <w:r w:rsidR="005971E6" w:rsidRPr="00FB6686">
        <w:rPr>
          <w:rFonts w:eastAsia="Times New Roman"/>
          <w:i/>
          <w:color w:val="307EBE"/>
          <w:sz w:val="20"/>
          <w:szCs w:val="20"/>
        </w:rPr>
        <w:t>The fo</w:t>
      </w:r>
      <w:r>
        <w:rPr>
          <w:rFonts w:eastAsia="Times New Roman"/>
          <w:i/>
          <w:color w:val="307EBE"/>
          <w:sz w:val="20"/>
          <w:szCs w:val="20"/>
        </w:rPr>
        <w:t>llowing options are available - d</w:t>
      </w:r>
      <w:r w:rsidR="007C5CA7" w:rsidRPr="00FB6686">
        <w:rPr>
          <w:rFonts w:eastAsia="Times New Roman"/>
          <w:i/>
          <w:color w:val="307EBE"/>
          <w:sz w:val="20"/>
          <w:szCs w:val="20"/>
        </w:rPr>
        <w:t xml:space="preserve">elete or use </w:t>
      </w:r>
      <w:r>
        <w:rPr>
          <w:rFonts w:eastAsia="Times New Roman"/>
          <w:i/>
          <w:color w:val="307EBE"/>
          <w:sz w:val="20"/>
          <w:szCs w:val="20"/>
        </w:rPr>
        <w:t>the following as desired)</w:t>
      </w:r>
    </w:p>
    <w:p w14:paraId="7BE2E7B3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4ADFA714" w14:textId="77777777" w:rsidR="00540A8B" w:rsidRDefault="00A169BE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Adjustable Reader Mounting Attachment</w:t>
      </w:r>
      <w:r w:rsidRPr="00083948">
        <w:rPr>
          <w:rFonts w:eastAsia="Times New Roman" w:cs="Arial"/>
          <w:color w:val="000000"/>
          <w:sz w:val="20"/>
          <w:szCs w:val="20"/>
        </w:rPr>
        <w:t>:</w:t>
      </w:r>
      <w:r w:rsidRPr="005971E6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971E6">
        <w:rPr>
          <w:rFonts w:eastAsia="Times New Roman" w:cs="Arial"/>
          <w:color w:val="000000"/>
          <w:sz w:val="20"/>
          <w:szCs w:val="20"/>
        </w:rPr>
        <w:t>An adjustable reader mounting attachment, which accommodates additional and / or larger size readers</w:t>
      </w:r>
      <w:r w:rsidR="00FB3F78">
        <w:rPr>
          <w:rFonts w:eastAsia="Times New Roman" w:cs="Arial"/>
          <w:color w:val="000000"/>
          <w:sz w:val="20"/>
          <w:szCs w:val="20"/>
        </w:rPr>
        <w:t>,</w:t>
      </w:r>
      <w:r w:rsidRPr="005971E6">
        <w:rPr>
          <w:rFonts w:eastAsia="Times New Roman" w:cs="Arial"/>
          <w:color w:val="000000"/>
          <w:sz w:val="20"/>
          <w:szCs w:val="20"/>
        </w:rPr>
        <w:t xml:space="preserve"> can be installed on either side of the turnstile. </w:t>
      </w:r>
      <w:r w:rsidR="005544F8" w:rsidRPr="005971E6">
        <w:rPr>
          <w:rFonts w:eastAsia="Times New Roman" w:cs="Arial"/>
          <w:color w:val="000000"/>
          <w:sz w:val="20"/>
          <w:szCs w:val="20"/>
        </w:rPr>
        <w:t xml:space="preserve">The </w:t>
      </w:r>
      <w:r w:rsidR="00E011C4">
        <w:rPr>
          <w:rFonts w:eastAsia="Times New Roman" w:cs="Arial"/>
          <w:color w:val="000000"/>
          <w:sz w:val="20"/>
          <w:szCs w:val="20"/>
        </w:rPr>
        <w:t>attachment to allow</w:t>
      </w:r>
      <w:r w:rsidR="00FB3F78">
        <w:rPr>
          <w:rFonts w:eastAsia="Times New Roman" w:cs="Arial"/>
          <w:color w:val="000000"/>
          <w:sz w:val="20"/>
          <w:szCs w:val="20"/>
        </w:rPr>
        <w:t xml:space="preserve"> </w:t>
      </w:r>
      <w:r w:rsidR="005544F8" w:rsidRPr="005971E6">
        <w:rPr>
          <w:rFonts w:eastAsia="Times New Roman" w:cs="Arial"/>
          <w:color w:val="000000"/>
          <w:sz w:val="20"/>
          <w:szCs w:val="20"/>
        </w:rPr>
        <w:t>orientation</w:t>
      </w:r>
      <w:r w:rsidR="00FB3F78">
        <w:rPr>
          <w:rFonts w:eastAsia="Times New Roman" w:cs="Arial"/>
          <w:color w:val="000000"/>
          <w:sz w:val="20"/>
          <w:szCs w:val="20"/>
        </w:rPr>
        <w:t xml:space="preserve"> of the reader </w:t>
      </w:r>
      <w:r w:rsidR="00E011C4">
        <w:rPr>
          <w:rFonts w:eastAsia="Times New Roman" w:cs="Arial"/>
          <w:color w:val="000000"/>
          <w:sz w:val="20"/>
          <w:szCs w:val="20"/>
        </w:rPr>
        <w:t xml:space="preserve">angle </w:t>
      </w:r>
      <w:r w:rsidR="00FB3F78">
        <w:rPr>
          <w:rFonts w:eastAsia="Times New Roman" w:cs="Arial"/>
          <w:color w:val="000000"/>
          <w:sz w:val="20"/>
          <w:szCs w:val="20"/>
        </w:rPr>
        <w:t xml:space="preserve">to </w:t>
      </w:r>
      <w:r w:rsidR="00E011C4">
        <w:rPr>
          <w:rFonts w:eastAsia="Times New Roman" w:cs="Arial"/>
          <w:color w:val="000000"/>
          <w:sz w:val="20"/>
          <w:szCs w:val="20"/>
        </w:rPr>
        <w:t xml:space="preserve">suit </w:t>
      </w:r>
      <w:r w:rsidR="005544F8" w:rsidRPr="005971E6">
        <w:rPr>
          <w:rFonts w:eastAsia="Times New Roman" w:cs="Arial"/>
          <w:color w:val="000000"/>
          <w:sz w:val="20"/>
          <w:szCs w:val="20"/>
        </w:rPr>
        <w:t xml:space="preserve">individual installation </w:t>
      </w:r>
      <w:r w:rsidR="00FB3F78">
        <w:rPr>
          <w:rFonts w:eastAsia="Times New Roman" w:cs="Arial"/>
          <w:color w:val="000000"/>
          <w:sz w:val="20"/>
          <w:szCs w:val="20"/>
        </w:rPr>
        <w:t>requirements</w:t>
      </w:r>
      <w:r w:rsidR="005544F8" w:rsidRPr="005971E6">
        <w:rPr>
          <w:rFonts w:eastAsia="Times New Roman" w:cs="Arial"/>
          <w:color w:val="000000"/>
          <w:sz w:val="20"/>
          <w:szCs w:val="20"/>
        </w:rPr>
        <w:t>.</w:t>
      </w:r>
      <w:r w:rsidRPr="005971E6"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1197739" w14:textId="77777777" w:rsidR="00540A8B" w:rsidRPr="008C1D96" w:rsidRDefault="00CA767C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Alternate Cabinet Colors</w:t>
      </w:r>
      <w:r w:rsidRPr="00083948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40A8B">
        <w:rPr>
          <w:rFonts w:eastAsia="Times New Roman" w:cs="Arial"/>
          <w:color w:val="000000"/>
          <w:sz w:val="20"/>
          <w:szCs w:val="20"/>
        </w:rPr>
        <w:t>Cabinets can be pow</w:t>
      </w:r>
      <w:r w:rsidR="003754DA">
        <w:rPr>
          <w:rFonts w:eastAsia="Times New Roman" w:cs="Arial"/>
          <w:color w:val="000000"/>
          <w:sz w:val="20"/>
          <w:szCs w:val="20"/>
        </w:rPr>
        <w:t>d</w:t>
      </w:r>
      <w:r w:rsidRPr="00540A8B">
        <w:rPr>
          <w:rFonts w:eastAsia="Times New Roman" w:cs="Arial"/>
          <w:color w:val="000000"/>
          <w:sz w:val="20"/>
          <w:szCs w:val="20"/>
        </w:rPr>
        <w:t>er coated</w:t>
      </w:r>
      <w:r w:rsidR="00A109D9" w:rsidRPr="00540A8B">
        <w:rPr>
          <w:rFonts w:eastAsia="Times New Roman" w:cs="Arial"/>
          <w:color w:val="000000"/>
          <w:sz w:val="20"/>
          <w:szCs w:val="20"/>
        </w:rPr>
        <w:t xml:space="preserve"> or plated. Contact Alvarado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for color availability</w:t>
      </w:r>
      <w:r w:rsidR="00FA3CB9">
        <w:rPr>
          <w:rFonts w:eastAsia="Times New Roman" w:cs="Arial"/>
          <w:color w:val="000000"/>
          <w:sz w:val="20"/>
          <w:szCs w:val="20"/>
        </w:rPr>
        <w:t>.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8FF67B9" w14:textId="77777777" w:rsidR="000A5A60" w:rsidRDefault="000A5A60" w:rsidP="000A5A60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364653">
        <w:rPr>
          <w:rFonts w:eastAsia="Times New Roman" w:cs="Arial"/>
          <w:color w:val="000000"/>
          <w:sz w:val="20"/>
          <w:szCs w:val="20"/>
          <w:u w:val="single"/>
        </w:rPr>
        <w:t>Alternate Lid Colors</w:t>
      </w:r>
      <w:r>
        <w:rPr>
          <w:rFonts w:eastAsia="Times New Roman" w:cs="Arial"/>
          <w:color w:val="000000"/>
          <w:sz w:val="20"/>
          <w:szCs w:val="20"/>
          <w:u w:val="single"/>
        </w:rPr>
        <w:t xml:space="preserve"> / Materials</w:t>
      </w:r>
      <w:r w:rsidRPr="00083948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40A8B">
        <w:rPr>
          <w:rFonts w:eastAsia="Times New Roman" w:cs="Arial"/>
          <w:color w:val="000000"/>
          <w:sz w:val="20"/>
          <w:szCs w:val="20"/>
        </w:rPr>
        <w:t>Cabinet lids can be ordered in any available Livingstone color.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B84BA0">
        <w:rPr>
          <w:rFonts w:eastAsia="Times New Roman" w:cs="Arial"/>
          <w:color w:val="000000"/>
          <w:sz w:val="20"/>
          <w:szCs w:val="20"/>
        </w:rPr>
        <w:t xml:space="preserve">Lids with a laser cut stainless steel inlay within a solid surface frame can be provided. </w:t>
      </w:r>
      <w:r w:rsidR="003E4B7B">
        <w:rPr>
          <w:rFonts w:eastAsia="Times New Roman" w:cs="Arial"/>
          <w:color w:val="000000"/>
          <w:sz w:val="20"/>
          <w:szCs w:val="20"/>
        </w:rPr>
        <w:t xml:space="preserve">Select alternate materials may also be available. 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93B0FE2" w14:textId="77777777" w:rsidR="00540A8B" w:rsidRDefault="00E45E54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220VAC</w:t>
      </w:r>
      <w:r w:rsidR="000A0FB9" w:rsidRPr="00F77F38">
        <w:rPr>
          <w:rFonts w:eastAsia="Times New Roman" w:cs="Arial"/>
          <w:color w:val="000000"/>
          <w:sz w:val="20"/>
          <w:szCs w:val="20"/>
        </w:rPr>
        <w:t>:</w:t>
      </w:r>
      <w:r w:rsidR="000A0FB9"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0A0FB9" w:rsidRPr="00540A8B">
        <w:rPr>
          <w:rFonts w:eastAsia="Times New Roman" w:cs="Arial"/>
          <w:color w:val="000000"/>
          <w:sz w:val="20"/>
          <w:szCs w:val="20"/>
        </w:rPr>
        <w:t>220VAC</w:t>
      </w:r>
      <w:r w:rsidRPr="00540A8B">
        <w:rPr>
          <w:rFonts w:eastAsia="Times New Roman" w:cs="Arial"/>
          <w:color w:val="000000"/>
          <w:sz w:val="20"/>
          <w:szCs w:val="20"/>
        </w:rPr>
        <w:t>, 50 Hz power supply and EU wiring schem</w:t>
      </w:r>
      <w:r w:rsidRPr="002B6DAA">
        <w:rPr>
          <w:rFonts w:eastAsia="Times New Roman" w:cs="Arial"/>
          <w:color w:val="000000"/>
          <w:sz w:val="20"/>
          <w:szCs w:val="20"/>
        </w:rPr>
        <w:t>e</w:t>
      </w:r>
      <w:r w:rsidR="00FA3CB9" w:rsidRPr="00FA3CB9">
        <w:rPr>
          <w:rFonts w:eastAsia="Times New Roman" w:cs="Arial"/>
          <w:color w:val="000000"/>
          <w:sz w:val="20"/>
          <w:szCs w:val="20"/>
        </w:rPr>
        <w:t>.</w:t>
      </w:r>
    </w:p>
    <w:p w14:paraId="39DD10B7" w14:textId="77777777" w:rsidR="00540A8B" w:rsidRDefault="00E45E54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Barcode Imager</w:t>
      </w:r>
      <w:r w:rsidRPr="00F77F38">
        <w:rPr>
          <w:rFonts w:eastAsia="Times New Roman" w:cs="Arial"/>
          <w:color w:val="000000"/>
          <w:sz w:val="20"/>
          <w:szCs w:val="20"/>
        </w:rPr>
        <w:t xml:space="preserve">: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A 1D / 2D bar code imager can be </w:t>
      </w:r>
      <w:r w:rsidR="005544F8" w:rsidRPr="00540A8B">
        <w:rPr>
          <w:rFonts w:eastAsia="Times New Roman" w:cs="Arial"/>
          <w:color w:val="000000"/>
          <w:sz w:val="20"/>
          <w:szCs w:val="20"/>
        </w:rPr>
        <w:t xml:space="preserve">recessed </w:t>
      </w:r>
      <w:r w:rsidR="00135ABC" w:rsidRPr="00540A8B">
        <w:rPr>
          <w:rFonts w:eastAsia="Times New Roman" w:cs="Arial"/>
          <w:color w:val="000000"/>
          <w:sz w:val="20"/>
          <w:szCs w:val="20"/>
        </w:rPr>
        <w:t>into the right</w:t>
      </w:r>
      <w:r w:rsidR="002B6DAA">
        <w:rPr>
          <w:rFonts w:eastAsia="Times New Roman" w:cs="Arial"/>
          <w:color w:val="000000"/>
          <w:sz w:val="20"/>
          <w:szCs w:val="20"/>
        </w:rPr>
        <w:t>-</w:t>
      </w:r>
      <w:r w:rsidR="00135ABC" w:rsidRPr="00540A8B">
        <w:rPr>
          <w:rFonts w:eastAsia="Times New Roman" w:cs="Arial"/>
          <w:color w:val="000000"/>
          <w:sz w:val="20"/>
          <w:szCs w:val="20"/>
        </w:rPr>
        <w:t xml:space="preserve">hand leg on either side of the turnstile. </w:t>
      </w:r>
      <w:r w:rsidR="007620BB" w:rsidRPr="00540A8B">
        <w:rPr>
          <w:rFonts w:eastAsia="Times New Roman" w:cs="Arial"/>
          <w:color w:val="000000"/>
          <w:sz w:val="20"/>
          <w:szCs w:val="20"/>
        </w:rPr>
        <w:t>T</w:t>
      </w:r>
      <w:r w:rsidR="00135ABC" w:rsidRPr="00540A8B">
        <w:rPr>
          <w:rFonts w:eastAsia="Times New Roman" w:cs="Arial"/>
          <w:color w:val="000000"/>
          <w:sz w:val="20"/>
          <w:szCs w:val="20"/>
        </w:rPr>
        <w:t>ypically used for scanning of visitor cards</w:t>
      </w:r>
      <w:r w:rsidR="00FA3CB9">
        <w:rPr>
          <w:rFonts w:eastAsia="Times New Roman" w:cs="Arial"/>
          <w:color w:val="000000"/>
          <w:sz w:val="20"/>
          <w:szCs w:val="20"/>
        </w:rPr>
        <w:t>.</w:t>
      </w:r>
    </w:p>
    <w:p w14:paraId="70D71E7C" w14:textId="77777777" w:rsidR="00540A8B" w:rsidRDefault="006300B5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Barrier Heights</w:t>
      </w:r>
      <w:r w:rsidRPr="00F77F38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1B64C0" w:rsidRPr="00540A8B">
        <w:rPr>
          <w:rFonts w:eastAsia="Times New Roman" w:cs="Arial"/>
          <w:color w:val="000000"/>
          <w:sz w:val="20"/>
          <w:szCs w:val="20"/>
        </w:rPr>
        <w:t>Three standard heights are available.</w:t>
      </w:r>
      <w:r w:rsidR="001B64C0"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Custom heights </w:t>
      </w:r>
      <w:r w:rsidR="001B64C0" w:rsidRPr="00540A8B">
        <w:rPr>
          <w:rFonts w:eastAsia="Times New Roman" w:cs="Arial"/>
          <w:color w:val="000000"/>
          <w:sz w:val="20"/>
          <w:szCs w:val="20"/>
        </w:rPr>
        <w:t>can be provided</w:t>
      </w:r>
      <w:r w:rsidRPr="00540A8B">
        <w:rPr>
          <w:rFonts w:eastAsia="Times New Roman" w:cs="Arial"/>
          <w:color w:val="000000"/>
          <w:sz w:val="20"/>
          <w:szCs w:val="20"/>
        </w:rPr>
        <w:t>. Contact Alvarado</w:t>
      </w:r>
      <w:r w:rsidR="005971E6" w:rsidRPr="00540A8B">
        <w:rPr>
          <w:rFonts w:eastAsia="Times New Roman" w:cs="Arial"/>
          <w:color w:val="000000"/>
          <w:sz w:val="20"/>
          <w:szCs w:val="20"/>
        </w:rPr>
        <w:t xml:space="preserve"> for availability</w:t>
      </w:r>
      <w:r w:rsidR="00FA3CB9">
        <w:rPr>
          <w:rFonts w:eastAsia="Times New Roman" w:cs="Arial"/>
          <w:color w:val="000000"/>
          <w:sz w:val="20"/>
          <w:szCs w:val="20"/>
        </w:rPr>
        <w:t>.</w:t>
      </w:r>
    </w:p>
    <w:p w14:paraId="07B96B5E" w14:textId="77777777" w:rsidR="00540A8B" w:rsidRDefault="001F5639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 xml:space="preserve">Clear </w:t>
      </w:r>
      <w:r w:rsidR="00135ABC" w:rsidRPr="00B635D7">
        <w:rPr>
          <w:rFonts w:eastAsia="Times New Roman" w:cs="Arial"/>
          <w:color w:val="000000"/>
          <w:sz w:val="20"/>
          <w:szCs w:val="20"/>
          <w:u w:val="single"/>
        </w:rPr>
        <w:t xml:space="preserve">Barrier </w:t>
      </w:r>
      <w:r w:rsidR="009E6036" w:rsidRPr="00B635D7">
        <w:rPr>
          <w:rFonts w:eastAsia="Times New Roman" w:cs="Arial"/>
          <w:color w:val="000000"/>
          <w:sz w:val="20"/>
          <w:szCs w:val="20"/>
          <w:u w:val="single"/>
        </w:rPr>
        <w:t>/ Side Panel Etching</w:t>
      </w:r>
      <w:r w:rsidR="009E6036" w:rsidRPr="00F77F38">
        <w:rPr>
          <w:rFonts w:eastAsia="Times New Roman" w:cs="Arial"/>
          <w:color w:val="000000"/>
          <w:sz w:val="20"/>
          <w:szCs w:val="20"/>
        </w:rPr>
        <w:t xml:space="preserve">: </w:t>
      </w:r>
      <w:r w:rsidR="006300B5" w:rsidRPr="00FA3CB9">
        <w:rPr>
          <w:rFonts w:eastAsia="Times New Roman" w:cs="Arial"/>
          <w:color w:val="000000"/>
          <w:sz w:val="20"/>
          <w:szCs w:val="20"/>
        </w:rPr>
        <w:t>C</w:t>
      </w:r>
      <w:r w:rsidR="009E6036" w:rsidRPr="00FA3CB9">
        <w:rPr>
          <w:rFonts w:eastAsia="Times New Roman" w:cs="Arial"/>
          <w:color w:val="000000"/>
          <w:sz w:val="20"/>
          <w:szCs w:val="20"/>
        </w:rPr>
        <w:t xml:space="preserve">ustomers </w:t>
      </w:r>
      <w:r w:rsidR="000C0E2F">
        <w:rPr>
          <w:rFonts w:eastAsia="Times New Roman" w:cs="Arial"/>
          <w:color w:val="000000"/>
          <w:sz w:val="20"/>
          <w:szCs w:val="20"/>
        </w:rPr>
        <w:t xml:space="preserve">supplied </w:t>
      </w:r>
      <w:r w:rsidR="009E6036" w:rsidRPr="00FA3CB9">
        <w:rPr>
          <w:rFonts w:eastAsia="Times New Roman" w:cs="Arial"/>
          <w:color w:val="000000"/>
          <w:sz w:val="20"/>
          <w:szCs w:val="20"/>
        </w:rPr>
        <w:t>logo/artwork may be etched on moving barriers and/or side panels. Contact Alvarado for space limitations.</w:t>
      </w:r>
    </w:p>
    <w:p w14:paraId="6F58B369" w14:textId="77777777" w:rsidR="00540A8B" w:rsidRDefault="006300B5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Barrier Widths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: </w:t>
      </w:r>
      <w:r w:rsidR="001B64C0" w:rsidRPr="00540A8B">
        <w:rPr>
          <w:rFonts w:eastAsia="Times New Roman" w:cs="Arial"/>
          <w:color w:val="000000"/>
          <w:sz w:val="20"/>
          <w:szCs w:val="20"/>
        </w:rPr>
        <w:t>Two standard widths are available</w:t>
      </w:r>
      <w:r w:rsidR="00AF6C9E">
        <w:rPr>
          <w:rFonts w:eastAsia="Times New Roman" w:cs="Arial"/>
          <w:color w:val="000000"/>
          <w:sz w:val="20"/>
          <w:szCs w:val="20"/>
        </w:rPr>
        <w:t xml:space="preserve">.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Custom widths </w:t>
      </w:r>
      <w:r w:rsidR="001B64C0" w:rsidRPr="00540A8B">
        <w:rPr>
          <w:rFonts w:eastAsia="Times New Roman" w:cs="Arial"/>
          <w:color w:val="000000"/>
          <w:sz w:val="20"/>
          <w:szCs w:val="20"/>
        </w:rPr>
        <w:t>can be provided</w:t>
      </w:r>
      <w:r w:rsidRPr="00540A8B">
        <w:rPr>
          <w:rFonts w:eastAsia="Times New Roman" w:cs="Arial"/>
          <w:color w:val="000000"/>
          <w:sz w:val="20"/>
          <w:szCs w:val="20"/>
        </w:rPr>
        <w:t>. Contact Alvarado</w:t>
      </w:r>
      <w:r w:rsidR="007620BB" w:rsidRPr="00540A8B">
        <w:rPr>
          <w:rFonts w:eastAsia="Times New Roman" w:cs="Arial"/>
          <w:color w:val="000000"/>
          <w:sz w:val="20"/>
          <w:szCs w:val="20"/>
        </w:rPr>
        <w:t xml:space="preserve"> </w:t>
      </w:r>
      <w:r w:rsidR="001B64C0" w:rsidRPr="00540A8B">
        <w:rPr>
          <w:rFonts w:eastAsia="Times New Roman" w:cs="Arial"/>
          <w:color w:val="000000"/>
          <w:sz w:val="20"/>
          <w:szCs w:val="20"/>
        </w:rPr>
        <w:t xml:space="preserve">for availability.  </w:t>
      </w:r>
    </w:p>
    <w:p w14:paraId="38E7C12D" w14:textId="77777777" w:rsidR="00540A8B" w:rsidRDefault="00A45A12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Baseplates</w:t>
      </w:r>
      <w:r w:rsidRPr="00540A8B">
        <w:rPr>
          <w:rFonts w:eastAsia="Times New Roman" w:cs="Arial"/>
          <w:color w:val="000000"/>
          <w:sz w:val="20"/>
          <w:szCs w:val="20"/>
        </w:rPr>
        <w:t>: Baseplate for either a single turnstile or multi-turnstile configurations. Pow</w:t>
      </w:r>
      <w:r w:rsidR="003754DA">
        <w:rPr>
          <w:rFonts w:eastAsia="Times New Roman" w:cs="Arial"/>
          <w:color w:val="000000"/>
          <w:sz w:val="20"/>
          <w:szCs w:val="20"/>
        </w:rPr>
        <w:t>d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er coated black with a sprayed non-slip coating in walkway area. </w:t>
      </w:r>
      <w:r w:rsidR="00A109D9" w:rsidRPr="00540A8B">
        <w:rPr>
          <w:rFonts w:eastAsia="Times New Roman" w:cs="Arial"/>
          <w:color w:val="000000"/>
          <w:sz w:val="20"/>
          <w:szCs w:val="20"/>
        </w:rPr>
        <w:t>Baseplate houses interconnection cable.</w:t>
      </w:r>
    </w:p>
    <w:p w14:paraId="2DEAA2E8" w14:textId="77777777" w:rsidR="00540A8B" w:rsidRDefault="00B509EF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External Power Supply</w:t>
      </w:r>
      <w:r w:rsidRPr="00F77F38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D60E2E" w:rsidRPr="00540A8B">
        <w:rPr>
          <w:rFonts w:eastAsia="Times New Roman" w:cs="Arial"/>
          <w:color w:val="000000"/>
          <w:sz w:val="20"/>
          <w:szCs w:val="20"/>
        </w:rPr>
        <w:t>Portable enclosure provided for remote installation of unit primary power supply. One enclosure</w:t>
      </w:r>
      <w:r w:rsidR="00AF6C9E">
        <w:rPr>
          <w:rFonts w:eastAsia="Times New Roman" w:cs="Arial"/>
          <w:color w:val="000000"/>
          <w:sz w:val="20"/>
          <w:szCs w:val="20"/>
        </w:rPr>
        <w:t xml:space="preserve"> houses up to three power supplies</w:t>
      </w:r>
      <w:r w:rsidR="00D60E2E" w:rsidRPr="00540A8B">
        <w:rPr>
          <w:rFonts w:eastAsia="Times New Roman" w:cs="Arial"/>
          <w:color w:val="000000"/>
          <w:sz w:val="20"/>
          <w:szCs w:val="20"/>
        </w:rPr>
        <w:t xml:space="preserve"> (one power supply required per turnstile). Distance and wire gauge limitations apply.  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1D7863AB" w14:textId="77777777" w:rsidR="00540A8B" w:rsidRDefault="00C31E6C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Side Panel Illumination (Static)</w:t>
      </w:r>
      <w:r w:rsidRPr="00540A8B">
        <w:rPr>
          <w:rFonts w:eastAsia="Times New Roman" w:cs="Arial"/>
          <w:color w:val="000000"/>
          <w:sz w:val="20"/>
          <w:szCs w:val="20"/>
        </w:rPr>
        <w:t>: Side panels are constantly illuminated via LEDs. Various colors are available.</w:t>
      </w:r>
    </w:p>
    <w:p w14:paraId="2E94523E" w14:textId="77777777" w:rsidR="00540A8B" w:rsidRDefault="00C31E6C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635D7">
        <w:rPr>
          <w:rFonts w:eastAsia="Times New Roman" w:cs="Arial"/>
          <w:color w:val="000000"/>
          <w:sz w:val="20"/>
          <w:szCs w:val="20"/>
          <w:u w:val="single"/>
        </w:rPr>
        <w:t>Side Panel Illumination (Dynamic)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: </w:t>
      </w:r>
      <w:r w:rsidR="002533BA" w:rsidRPr="00540A8B">
        <w:rPr>
          <w:rFonts w:eastAsia="Times New Roman" w:cs="Arial"/>
          <w:color w:val="000000"/>
          <w:sz w:val="20"/>
          <w:szCs w:val="20"/>
        </w:rPr>
        <w:t xml:space="preserve">Select panels dynamically change color based on presented card status and alarm conditions. </w:t>
      </w:r>
    </w:p>
    <w:p w14:paraId="0B23D411" w14:textId="77777777" w:rsidR="005971E6" w:rsidRPr="00540A8B" w:rsidRDefault="00A4136B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 xml:space="preserve">Monitoring and Operational Mode Scheduling Software </w:t>
      </w:r>
      <w:r w:rsidR="006336D1" w:rsidRPr="00B635D7">
        <w:rPr>
          <w:rFonts w:eastAsia="Times New Roman" w:cs="Arial"/>
          <w:color w:val="000000"/>
          <w:sz w:val="20"/>
          <w:szCs w:val="20"/>
          <w:u w:val="single"/>
        </w:rPr>
        <w:t>(</w:t>
      </w:r>
      <w:proofErr w:type="spellStart"/>
      <w:r w:rsidR="006336D1" w:rsidRPr="00B635D7">
        <w:rPr>
          <w:rFonts w:eastAsia="Times New Roman" w:cs="Arial"/>
          <w:color w:val="000000"/>
          <w:sz w:val="20"/>
          <w:szCs w:val="20"/>
          <w:u w:val="single"/>
        </w:rPr>
        <w:t>GateKeeper</w:t>
      </w:r>
      <w:proofErr w:type="spellEnd"/>
      <w:r w:rsidR="006336D1" w:rsidRPr="00B635D7">
        <w:rPr>
          <w:rFonts w:eastAsia="Times New Roman" w:cs="Arial"/>
          <w:color w:val="000000"/>
          <w:sz w:val="20"/>
          <w:szCs w:val="20"/>
          <w:u w:val="single"/>
        </w:rPr>
        <w:t>)</w:t>
      </w:r>
      <w:r w:rsidR="006336D1" w:rsidRPr="00540A8B">
        <w:rPr>
          <w:rFonts w:eastAsia="Times New Roman" w:cs="Arial"/>
          <w:color w:val="000000"/>
          <w:sz w:val="20"/>
          <w:szCs w:val="20"/>
        </w:rPr>
        <w:t xml:space="preserve">: </w:t>
      </w:r>
      <w:r w:rsidR="007620BB" w:rsidRPr="00540A8B">
        <w:rPr>
          <w:rFonts w:eastAsia="Times New Roman" w:cs="Arial"/>
          <w:color w:val="000000"/>
          <w:sz w:val="20"/>
          <w:szCs w:val="20"/>
        </w:rPr>
        <w:t>W</w:t>
      </w:r>
      <w:r w:rsidR="006336D1" w:rsidRPr="00540A8B">
        <w:rPr>
          <w:rFonts w:eastAsia="Times New Roman" w:cs="Arial"/>
          <w:color w:val="000000"/>
          <w:sz w:val="20"/>
          <w:szCs w:val="20"/>
        </w:rPr>
        <w:t>eb</w:t>
      </w:r>
      <w:r w:rsidR="00F514D9">
        <w:rPr>
          <w:rFonts w:eastAsia="Times New Roman" w:cs="Arial"/>
          <w:color w:val="000000"/>
          <w:sz w:val="20"/>
          <w:szCs w:val="20"/>
        </w:rPr>
        <w:t>-</w:t>
      </w:r>
      <w:r w:rsidR="006336D1" w:rsidRPr="00540A8B">
        <w:rPr>
          <w:rFonts w:eastAsia="Times New Roman" w:cs="Arial"/>
          <w:color w:val="000000"/>
          <w:sz w:val="20"/>
          <w:szCs w:val="20"/>
        </w:rPr>
        <w:t xml:space="preserve">based communication and control software. </w:t>
      </w:r>
    </w:p>
    <w:p w14:paraId="788B44D9" w14:textId="77777777" w:rsidR="006336D1" w:rsidRPr="008108E6" w:rsidRDefault="007620BB" w:rsidP="008108E6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A4136B">
        <w:rPr>
          <w:rFonts w:eastAsia="Times New Roman" w:cs="Arial"/>
          <w:color w:val="000000"/>
          <w:sz w:val="20"/>
          <w:szCs w:val="20"/>
          <w:u w:val="single"/>
        </w:rPr>
        <w:t>Turnstile Key Controls</w:t>
      </w:r>
      <w:r w:rsidRPr="005971E6">
        <w:rPr>
          <w:rFonts w:eastAsia="Times New Roman" w:cs="Arial"/>
          <w:color w:val="000000"/>
          <w:sz w:val="20"/>
          <w:szCs w:val="20"/>
        </w:rPr>
        <w:t xml:space="preserve">: </w:t>
      </w:r>
      <w:r w:rsidR="00B509EF" w:rsidRPr="005971E6">
        <w:rPr>
          <w:rFonts w:eastAsia="Times New Roman" w:cs="Arial"/>
          <w:color w:val="000000"/>
          <w:sz w:val="20"/>
          <w:szCs w:val="20"/>
        </w:rPr>
        <w:t>3-position key switches install</w:t>
      </w:r>
      <w:r w:rsidR="00D60E2E" w:rsidRPr="005971E6">
        <w:rPr>
          <w:rFonts w:eastAsia="Times New Roman" w:cs="Arial"/>
          <w:color w:val="000000"/>
          <w:sz w:val="20"/>
          <w:szCs w:val="20"/>
        </w:rPr>
        <w:t>ed in turnstile cabinet provide</w:t>
      </w:r>
      <w:r w:rsidR="00B509EF" w:rsidRPr="005971E6">
        <w:rPr>
          <w:rFonts w:eastAsia="Times New Roman" w:cs="Arial"/>
          <w:color w:val="000000"/>
          <w:sz w:val="20"/>
          <w:szCs w:val="20"/>
        </w:rPr>
        <w:t xml:space="preserve"> quick </w:t>
      </w:r>
      <w:r w:rsidR="00D60E2E" w:rsidRPr="005971E6">
        <w:rPr>
          <w:rFonts w:eastAsia="Times New Roman" w:cs="Arial"/>
          <w:color w:val="000000"/>
          <w:sz w:val="20"/>
          <w:szCs w:val="20"/>
        </w:rPr>
        <w:t xml:space="preserve">method of </w:t>
      </w:r>
      <w:r w:rsidR="00792349" w:rsidRPr="005971E6">
        <w:rPr>
          <w:rFonts w:eastAsia="Times New Roman" w:cs="Arial"/>
          <w:color w:val="000000"/>
          <w:sz w:val="20"/>
          <w:szCs w:val="20"/>
        </w:rPr>
        <w:t xml:space="preserve">placing the turnstile direction in Controlled Passage, Free Passage or No Passage mode. </w:t>
      </w:r>
    </w:p>
    <w:p w14:paraId="11DD2D46" w14:textId="77777777" w:rsidR="008108E6" w:rsidRDefault="008108E6" w:rsidP="008108E6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>Automatic Barrier Opening on Loss of Power</w:t>
      </w:r>
      <w:r w:rsidRPr="008108E6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An enclosure houses the turnstile UL listed power supply and power buffer. On loss of power, the power buffer retains power to automatically open the barriers in the exit direction.</w:t>
      </w:r>
    </w:p>
    <w:p w14:paraId="6D1E9465" w14:textId="77777777" w:rsidR="008108E6" w:rsidRPr="008108E6" w:rsidRDefault="008108E6" w:rsidP="00D05C1B">
      <w:pPr>
        <w:numPr>
          <w:ilvl w:val="0"/>
          <w:numId w:val="3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lastRenderedPageBreak/>
        <w:t>Climb Over Detection</w:t>
      </w:r>
      <w:r w:rsidRPr="008108E6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Load cells are installed underneath the lid to detect an unauthorized user attempting to climb on the lid to gain entry. </w:t>
      </w:r>
    </w:p>
    <w:p w14:paraId="492FC8D9" w14:textId="77777777" w:rsidR="008108E6" w:rsidRPr="005971E6" w:rsidRDefault="008108E6" w:rsidP="008108E6">
      <w:pPr>
        <w:spacing w:after="0" w:line="240" w:lineRule="auto"/>
        <w:rPr>
          <w:rFonts w:eastAsia="Times New Roman"/>
          <w:sz w:val="20"/>
          <w:szCs w:val="20"/>
        </w:rPr>
      </w:pPr>
    </w:p>
    <w:p w14:paraId="493904DF" w14:textId="77777777" w:rsidR="00B609F0" w:rsidRDefault="00B609F0" w:rsidP="00B609F0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2B7CC943" w14:textId="77777777" w:rsidR="00DD28C7" w:rsidRP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FACTORY TESTING</w:t>
      </w:r>
    </w:p>
    <w:p w14:paraId="6D41D88B" w14:textId="77777777" w:rsidR="00DD28C7" w:rsidRDefault="00DD28C7" w:rsidP="00DD28C7">
      <w:pPr>
        <w:tabs>
          <w:tab w:val="num" w:pos="2163"/>
        </w:tabs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121D3819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Product shall be fully assembled </w:t>
      </w:r>
      <w:r w:rsidR="007F518A">
        <w:rPr>
          <w:rFonts w:eastAsia="Times New Roman"/>
          <w:sz w:val="20"/>
          <w:szCs w:val="20"/>
        </w:rPr>
        <w:t xml:space="preserve">at the </w:t>
      </w:r>
      <w:r w:rsidRPr="00F6646F">
        <w:rPr>
          <w:rFonts w:eastAsia="Times New Roman"/>
          <w:sz w:val="20"/>
          <w:szCs w:val="20"/>
        </w:rPr>
        <w:t>factory</w:t>
      </w:r>
      <w:r w:rsidR="00370B10">
        <w:rPr>
          <w:rFonts w:eastAsia="Times New Roman"/>
          <w:sz w:val="20"/>
          <w:szCs w:val="20"/>
        </w:rPr>
        <w:t xml:space="preserve">. </w:t>
      </w:r>
    </w:p>
    <w:p w14:paraId="05FDC445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mechanical connections.</w:t>
      </w:r>
    </w:p>
    <w:p w14:paraId="735F2C7B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electrical connections.</w:t>
      </w:r>
    </w:p>
    <w:p w14:paraId="253A6B56" w14:textId="77777777" w:rsidR="00AF5EF4" w:rsidRPr="00FB0190" w:rsidRDefault="00FB0190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AF5EF4" w:rsidRPr="00FB0190">
        <w:rPr>
          <w:rFonts w:eastAsia="Times New Roman"/>
          <w:sz w:val="20"/>
          <w:szCs w:val="20"/>
        </w:rPr>
        <w:t>24-hr factory burn in testing.</w:t>
      </w:r>
    </w:p>
    <w:p w14:paraId="4D34976F" w14:textId="77777777" w:rsidR="00F6646F" w:rsidRPr="00F6646F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Inspect product finish. Touch up prior to </w:t>
      </w:r>
      <w:r w:rsidR="00AF5EF4">
        <w:rPr>
          <w:rFonts w:eastAsia="Times New Roman"/>
          <w:sz w:val="20"/>
          <w:szCs w:val="20"/>
        </w:rPr>
        <w:t>packaging</w:t>
      </w:r>
      <w:r w:rsidRPr="00F6646F">
        <w:rPr>
          <w:rFonts w:eastAsia="Times New Roman"/>
          <w:sz w:val="20"/>
          <w:szCs w:val="20"/>
        </w:rPr>
        <w:t>.</w:t>
      </w:r>
    </w:p>
    <w:p w14:paraId="75A26B51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72FBF523" w14:textId="77777777" w:rsidR="00FA3CB9" w:rsidRDefault="00FA3CB9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</w:p>
    <w:p w14:paraId="46F84383" w14:textId="77777777" w:rsidR="00F6646F" w:rsidRPr="00F6646F" w:rsidRDefault="00F6646F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III – EXECUTION</w:t>
      </w:r>
    </w:p>
    <w:p w14:paraId="3D42E5E9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4A7AF602" w14:textId="77777777" w:rsidR="00F6646F" w:rsidRPr="00F6646F" w:rsidRDefault="00F6646F" w:rsidP="00D05C1B">
      <w:pPr>
        <w:numPr>
          <w:ilvl w:val="1"/>
          <w:numId w:val="8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SITE EXAMINATION</w:t>
      </w:r>
    </w:p>
    <w:p w14:paraId="6A3C86D0" w14:textId="77777777" w:rsidR="00F6646F" w:rsidRPr="00264271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Inspection</w:t>
      </w:r>
      <w:r w:rsidRPr="00F6646F">
        <w:rPr>
          <w:rFonts w:eastAsia="Times New Roman"/>
          <w:sz w:val="20"/>
          <w:szCs w:val="20"/>
        </w:rPr>
        <w:t xml:space="preserve">: Installer must examine the installation location and advise the Contractor of any site conditions inconsistent with proper installation of the product. </w:t>
      </w:r>
      <w:r w:rsidR="00264271" w:rsidRPr="00264271">
        <w:rPr>
          <w:rFonts w:eastAsia="Times New Roman"/>
          <w:sz w:val="20"/>
          <w:szCs w:val="20"/>
        </w:rPr>
        <w:t>Installation shall not begin until unacceptable conditions are rectified.</w:t>
      </w:r>
      <w:r w:rsidR="00264271">
        <w:rPr>
          <w:rFonts w:eastAsia="Times New Roman"/>
          <w:sz w:val="20"/>
          <w:szCs w:val="20"/>
        </w:rPr>
        <w:t xml:space="preserve"> </w:t>
      </w:r>
      <w:r w:rsidRPr="00264271">
        <w:rPr>
          <w:rFonts w:eastAsia="Times New Roman"/>
          <w:sz w:val="20"/>
          <w:szCs w:val="20"/>
        </w:rPr>
        <w:t>These conditions include but are not limited to the following:</w:t>
      </w:r>
    </w:p>
    <w:p w14:paraId="2F0CBC78" w14:textId="77777777" w:rsidR="00F6646F" w:rsidRDefault="00F6646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Floor must be level within the footprint of the turnstile.</w:t>
      </w:r>
    </w:p>
    <w:p w14:paraId="16A71872" w14:textId="77777777" w:rsidR="00A02605" w:rsidRDefault="000C3BC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Primary p</w:t>
      </w:r>
      <w:r w:rsidR="00F6646F" w:rsidRPr="00F6646F">
        <w:rPr>
          <w:rFonts w:eastAsia="Times New Roman"/>
          <w:sz w:val="20"/>
          <w:szCs w:val="20"/>
        </w:rPr>
        <w:t>ower must be installed</w:t>
      </w:r>
      <w:r>
        <w:rPr>
          <w:rFonts w:eastAsia="Times New Roman"/>
          <w:sz w:val="20"/>
          <w:szCs w:val="20"/>
        </w:rPr>
        <w:t xml:space="preserve"> prior to </w:t>
      </w:r>
      <w:r w:rsidR="00A02605">
        <w:rPr>
          <w:rFonts w:eastAsia="Times New Roman"/>
          <w:sz w:val="20"/>
          <w:szCs w:val="20"/>
        </w:rPr>
        <w:t xml:space="preserve">turnstile </w:t>
      </w:r>
      <w:r>
        <w:rPr>
          <w:rFonts w:eastAsia="Times New Roman"/>
          <w:sz w:val="20"/>
          <w:szCs w:val="20"/>
        </w:rPr>
        <w:t>installation</w:t>
      </w:r>
      <w:r w:rsidR="00F6646F" w:rsidRPr="00F6646F">
        <w:rPr>
          <w:rFonts w:eastAsia="Times New Roman"/>
          <w:sz w:val="20"/>
          <w:szCs w:val="20"/>
        </w:rPr>
        <w:t xml:space="preserve">. </w:t>
      </w:r>
    </w:p>
    <w:p w14:paraId="23618084" w14:textId="77777777" w:rsidR="009A70CF" w:rsidRDefault="00F6646F" w:rsidP="00D05C1B">
      <w:pPr>
        <w:numPr>
          <w:ilvl w:val="0"/>
          <w:numId w:val="12"/>
        </w:numPr>
        <w:spacing w:after="12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Power and communication </w:t>
      </w:r>
      <w:r w:rsidR="00A02605">
        <w:rPr>
          <w:rFonts w:eastAsia="Times New Roman"/>
          <w:sz w:val="20"/>
          <w:szCs w:val="20"/>
        </w:rPr>
        <w:t xml:space="preserve">wiring to </w:t>
      </w:r>
      <w:r w:rsidRPr="00F6646F">
        <w:rPr>
          <w:rFonts w:eastAsia="Times New Roman"/>
          <w:sz w:val="20"/>
          <w:szCs w:val="20"/>
        </w:rPr>
        <w:t>come from the floor through conduit stub up locations</w:t>
      </w:r>
      <w:r w:rsidR="00A02605">
        <w:rPr>
          <w:rFonts w:eastAsia="Times New Roman"/>
          <w:sz w:val="20"/>
          <w:szCs w:val="20"/>
        </w:rPr>
        <w:t xml:space="preserve"> per manufacturer directions,</w:t>
      </w:r>
      <w:r w:rsidRPr="00F6646F">
        <w:rPr>
          <w:rFonts w:eastAsia="Times New Roman"/>
          <w:sz w:val="20"/>
          <w:szCs w:val="20"/>
        </w:rPr>
        <w:t xml:space="preserve"> or via alternate methods if manufacturer is contacted and approves.</w:t>
      </w:r>
    </w:p>
    <w:p w14:paraId="6E8C1D25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Installation</w:t>
      </w:r>
      <w:r w:rsidRPr="00F6646F">
        <w:rPr>
          <w:rFonts w:eastAsia="Times New Roman"/>
          <w:sz w:val="20"/>
          <w:szCs w:val="20"/>
        </w:rPr>
        <w:t xml:space="preserve">: Install turnstiles in accordance with manufacturer instructions. Installer to be factory trained or a factory representative shall be present to oversee installation. </w:t>
      </w:r>
    </w:p>
    <w:p w14:paraId="10470270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Adjustment</w:t>
      </w:r>
      <w:r w:rsidRPr="00F6646F">
        <w:rPr>
          <w:rFonts w:eastAsia="Times New Roman"/>
          <w:sz w:val="20"/>
          <w:szCs w:val="20"/>
        </w:rPr>
        <w:t>: Installer shall adjust turnstiles for proper performance after installation.</w:t>
      </w:r>
    </w:p>
    <w:p w14:paraId="0F354F0B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Instruction</w:t>
      </w:r>
      <w:r w:rsidRPr="00F6646F">
        <w:rPr>
          <w:rFonts w:eastAsia="Times New Roman"/>
          <w:sz w:val="20"/>
          <w:szCs w:val="20"/>
        </w:rPr>
        <w:t>: A factory trained installer shall demonstrate to the owner’s maintenance crew</w:t>
      </w:r>
      <w:r w:rsidR="00264271">
        <w:rPr>
          <w:rFonts w:eastAsia="Times New Roman"/>
          <w:sz w:val="20"/>
          <w:szCs w:val="20"/>
        </w:rPr>
        <w:t xml:space="preserve">, or designated representative, </w:t>
      </w:r>
      <w:r w:rsidRPr="00F6646F">
        <w:rPr>
          <w:rFonts w:eastAsia="Times New Roman"/>
          <w:sz w:val="20"/>
          <w:szCs w:val="20"/>
        </w:rPr>
        <w:t xml:space="preserve">the proper operation and the necessary service requirements of the equipment. </w:t>
      </w:r>
    </w:p>
    <w:p w14:paraId="0B260FFF" w14:textId="77777777" w:rsidR="00F6646F" w:rsidRPr="00F6646F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Cleaning</w:t>
      </w:r>
      <w:r w:rsidRPr="00F6646F">
        <w:rPr>
          <w:rFonts w:eastAsia="Times New Roman"/>
          <w:sz w:val="20"/>
          <w:szCs w:val="20"/>
        </w:rPr>
        <w:t xml:space="preserve">: Clean metal, acrylic and </w:t>
      </w:r>
      <w:r w:rsidR="009A70CF">
        <w:rPr>
          <w:rFonts w:eastAsia="Times New Roman"/>
          <w:sz w:val="20"/>
          <w:szCs w:val="20"/>
        </w:rPr>
        <w:t xml:space="preserve">optic </w:t>
      </w:r>
      <w:r w:rsidRPr="00F6646F">
        <w:rPr>
          <w:rFonts w:eastAsia="Times New Roman"/>
          <w:sz w:val="20"/>
          <w:szCs w:val="20"/>
        </w:rPr>
        <w:t>surfaces carefully after installation to remove excess caulk, dirt and labels</w:t>
      </w:r>
      <w:r w:rsidR="009A70CF">
        <w:rPr>
          <w:rFonts w:eastAsia="Times New Roman"/>
          <w:sz w:val="20"/>
          <w:szCs w:val="20"/>
        </w:rPr>
        <w:t xml:space="preserve"> following the manufacturer</w:t>
      </w:r>
      <w:r w:rsidR="00BB67EA">
        <w:rPr>
          <w:rFonts w:eastAsia="Times New Roman"/>
          <w:sz w:val="20"/>
          <w:szCs w:val="20"/>
        </w:rPr>
        <w:t xml:space="preserve"> </w:t>
      </w:r>
      <w:r w:rsidR="009A70CF">
        <w:rPr>
          <w:rFonts w:eastAsia="Times New Roman"/>
          <w:sz w:val="20"/>
          <w:szCs w:val="20"/>
        </w:rPr>
        <w:t>directions</w:t>
      </w:r>
      <w:r w:rsidRPr="00F6646F">
        <w:rPr>
          <w:rFonts w:eastAsia="Times New Roman"/>
          <w:sz w:val="20"/>
          <w:szCs w:val="20"/>
        </w:rPr>
        <w:t>.</w:t>
      </w:r>
    </w:p>
    <w:p w14:paraId="4E40698D" w14:textId="77777777" w:rsidR="00F6646F" w:rsidRPr="00F6646F" w:rsidRDefault="00F6646F" w:rsidP="00F6646F">
      <w:pPr>
        <w:spacing w:after="0" w:line="240" w:lineRule="auto"/>
        <w:ind w:left="540"/>
        <w:jc w:val="center"/>
        <w:rPr>
          <w:rFonts w:eastAsia="Times New Roman"/>
          <w:b/>
          <w:sz w:val="20"/>
          <w:szCs w:val="20"/>
        </w:rPr>
      </w:pPr>
    </w:p>
    <w:p w14:paraId="181E1DBE" w14:textId="77777777" w:rsidR="00F6646F" w:rsidRPr="00F6646F" w:rsidRDefault="00F6646F" w:rsidP="00F6646F">
      <w:pPr>
        <w:spacing w:after="0" w:line="240" w:lineRule="auto"/>
        <w:ind w:left="540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Note: this specification includes recommended options. Alvarado Mfg. Co., Inc. reserves the right to change this specification at any time without notice.</w:t>
      </w:r>
    </w:p>
    <w:p w14:paraId="5667BB7E" w14:textId="77777777" w:rsidR="00F6646F" w:rsidRPr="000074BC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sectPr w:rsidR="00F6646F" w:rsidRPr="000074BC" w:rsidSect="004E5B7B">
      <w:footerReference w:type="default" r:id="rId7"/>
      <w:headerReference w:type="first" r:id="rId8"/>
      <w:footerReference w:type="first" r:id="rId9"/>
      <w:pgSz w:w="12240" w:h="15840"/>
      <w:pgMar w:top="1008" w:right="1008" w:bottom="720" w:left="1008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E506" w14:textId="77777777" w:rsidR="00A3359B" w:rsidRDefault="00A3359B" w:rsidP="00E350F1">
      <w:pPr>
        <w:spacing w:after="0" w:line="240" w:lineRule="auto"/>
      </w:pPr>
      <w:r>
        <w:separator/>
      </w:r>
    </w:p>
  </w:endnote>
  <w:endnote w:type="continuationSeparator" w:id="0">
    <w:p w14:paraId="265A9AC2" w14:textId="77777777" w:rsidR="00A3359B" w:rsidRDefault="00A3359B" w:rsidP="00E3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165C" w14:textId="77777777" w:rsidR="00890E16" w:rsidRPr="008F041B" w:rsidRDefault="00890E16" w:rsidP="00A17564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24"/>
      <w:gridCol w:w="5100"/>
    </w:tblGrid>
    <w:tr w:rsidR="00890E16" w:rsidRPr="008F041B" w14:paraId="26197F4B" w14:textId="77777777" w:rsidTr="008F041B">
      <w:tc>
        <w:tcPr>
          <w:tcW w:w="10224" w:type="dxa"/>
          <w:gridSpan w:val="2"/>
          <w:shd w:val="clear" w:color="auto" w:fill="auto"/>
          <w:vAlign w:val="center"/>
        </w:tcPr>
        <w:p w14:paraId="61B98B15" w14:textId="77777777" w:rsidR="00890E16" w:rsidRPr="008F041B" w:rsidRDefault="00890E16" w:rsidP="008F041B">
          <w:pPr>
            <w:pStyle w:val="Footer"/>
            <w:contextualSpacing/>
            <w:jc w:val="both"/>
            <w:rPr>
              <w:rFonts w:cs="Arial"/>
              <w:color w:val="636669"/>
              <w:sz w:val="18"/>
              <w:szCs w:val="18"/>
            </w:rPr>
          </w:pPr>
          <w:r w:rsidRPr="00AC5862">
            <w:rPr>
              <w:rFonts w:cs="Arial"/>
              <w:color w:val="636669"/>
              <w:sz w:val="18"/>
              <w:szCs w:val="18"/>
            </w:rPr>
            <w:t>12660 Colony Street, Chino CA 91710    •    phone: +1 (909) 591-8431    •    fax: +1 (909) 628-1403    •    www.alvaradomfg.com</w:t>
          </w:r>
        </w:p>
      </w:tc>
    </w:tr>
    <w:tr w:rsidR="00890E16" w:rsidRPr="008F041B" w14:paraId="00A9E62E" w14:textId="77777777" w:rsidTr="008F041B">
      <w:tc>
        <w:tcPr>
          <w:tcW w:w="5124" w:type="dxa"/>
          <w:shd w:val="clear" w:color="auto" w:fill="auto"/>
          <w:vAlign w:val="center"/>
        </w:tcPr>
        <w:p w14:paraId="3B3531D8" w14:textId="77777777" w:rsidR="00890E16" w:rsidRPr="008F041B" w:rsidRDefault="00890E16" w:rsidP="00E4578C">
          <w:pPr>
            <w:pStyle w:val="Footer"/>
            <w:contextualSpacing/>
            <w:rPr>
              <w:rFonts w:cs="Arial"/>
              <w:color w:val="636669"/>
              <w:sz w:val="18"/>
              <w:szCs w:val="18"/>
            </w:rPr>
          </w:pPr>
          <w:r>
            <w:rPr>
              <w:rFonts w:cs="Arial"/>
              <w:color w:val="636669"/>
              <w:sz w:val="18"/>
              <w:szCs w:val="18"/>
            </w:rPr>
            <w:t>SU5000 – CSI3270</w:t>
          </w:r>
          <w:r w:rsidRPr="008A6DC6">
            <w:rPr>
              <w:rFonts w:cs="Arial"/>
              <w:color w:val="636669"/>
              <w:sz w:val="18"/>
              <w:szCs w:val="18"/>
            </w:rPr>
            <w:t>R1-</w:t>
          </w:r>
          <w:r w:rsidR="00DC5421">
            <w:rPr>
              <w:rFonts w:cs="Arial"/>
              <w:color w:val="636669"/>
              <w:sz w:val="18"/>
              <w:szCs w:val="18"/>
            </w:rPr>
            <w:t>7</w:t>
          </w:r>
        </w:p>
      </w:tc>
      <w:tc>
        <w:tcPr>
          <w:tcW w:w="5100" w:type="dxa"/>
          <w:shd w:val="clear" w:color="auto" w:fill="auto"/>
          <w:vAlign w:val="center"/>
        </w:tcPr>
        <w:p w14:paraId="02C5FDE5" w14:textId="77777777" w:rsidR="00890E16" w:rsidRPr="008F041B" w:rsidRDefault="00890E16" w:rsidP="008F041B">
          <w:pPr>
            <w:pStyle w:val="Footer"/>
            <w:contextualSpacing/>
            <w:jc w:val="right"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 w:rsidR="00DC5421">
            <w:rPr>
              <w:rFonts w:cs="Arial"/>
              <w:noProof/>
              <w:color w:val="636669"/>
              <w:sz w:val="18"/>
              <w:szCs w:val="18"/>
            </w:rPr>
            <w:t>3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10F017BB" w14:textId="77777777" w:rsidR="00890E16" w:rsidRDefault="00890E16" w:rsidP="00CE0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7746" w14:textId="77777777" w:rsidR="00890E16" w:rsidRPr="008F041B" w:rsidRDefault="00890E16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24"/>
      <w:gridCol w:w="5100"/>
    </w:tblGrid>
    <w:tr w:rsidR="00890E16" w:rsidRPr="008F041B" w14:paraId="1480BB98" w14:textId="77777777" w:rsidTr="008F041B">
      <w:tc>
        <w:tcPr>
          <w:tcW w:w="10440" w:type="dxa"/>
          <w:gridSpan w:val="2"/>
          <w:shd w:val="clear" w:color="auto" w:fill="auto"/>
          <w:vAlign w:val="center"/>
        </w:tcPr>
        <w:p w14:paraId="033E9FAF" w14:textId="77777777" w:rsidR="00890E16" w:rsidRPr="008F041B" w:rsidRDefault="00890E16" w:rsidP="008F041B">
          <w:pPr>
            <w:pStyle w:val="Footer"/>
            <w:spacing w:before="100" w:beforeAutospacing="1" w:after="100" w:afterAutospacing="1"/>
            <w:jc w:val="both"/>
            <w:rPr>
              <w:rFonts w:cs="Arial"/>
              <w:color w:val="636669"/>
              <w:sz w:val="18"/>
              <w:szCs w:val="18"/>
            </w:rPr>
          </w:pPr>
          <w:r w:rsidRPr="00AC5862">
            <w:rPr>
              <w:rFonts w:cs="Arial"/>
              <w:color w:val="636669"/>
              <w:sz w:val="18"/>
              <w:szCs w:val="18"/>
            </w:rPr>
            <w:t>12660 Colony Street, Chino CA 91710    •    phone: +1 (909) 591-8431    •    fax: +1 (909) 628-1403    •    www.alvaradomfg.com</w:t>
          </w:r>
        </w:p>
      </w:tc>
    </w:tr>
    <w:tr w:rsidR="00890E16" w:rsidRPr="008F041B" w14:paraId="7C4C8B60" w14:textId="77777777" w:rsidTr="008F041B">
      <w:tc>
        <w:tcPr>
          <w:tcW w:w="5220" w:type="dxa"/>
          <w:shd w:val="clear" w:color="auto" w:fill="auto"/>
          <w:vAlign w:val="center"/>
        </w:tcPr>
        <w:p w14:paraId="29A9607B" w14:textId="77777777" w:rsidR="00890E16" w:rsidRPr="008F041B" w:rsidRDefault="00890E16" w:rsidP="00657DD2">
          <w:pPr>
            <w:pStyle w:val="Footer"/>
            <w:spacing w:before="100" w:beforeAutospacing="1" w:after="100" w:afterAutospacing="1"/>
            <w:rPr>
              <w:rFonts w:cs="Arial"/>
              <w:color w:val="636669"/>
              <w:sz w:val="18"/>
              <w:szCs w:val="18"/>
            </w:rPr>
          </w:pPr>
          <w:r>
            <w:rPr>
              <w:rFonts w:cs="Arial"/>
              <w:color w:val="636669"/>
              <w:sz w:val="18"/>
              <w:szCs w:val="18"/>
            </w:rPr>
            <w:t>SU5000 – CSI3270</w:t>
          </w:r>
          <w:r w:rsidRPr="008A6DC6">
            <w:rPr>
              <w:rFonts w:cs="Arial"/>
              <w:color w:val="636669"/>
              <w:sz w:val="18"/>
              <w:szCs w:val="18"/>
            </w:rPr>
            <w:t>R1-</w:t>
          </w:r>
          <w:r w:rsidR="00DC5421">
            <w:rPr>
              <w:rFonts w:cs="Arial"/>
              <w:color w:val="636669"/>
              <w:sz w:val="18"/>
              <w:szCs w:val="18"/>
            </w:rPr>
            <w:t>7</w:t>
          </w:r>
        </w:p>
      </w:tc>
      <w:tc>
        <w:tcPr>
          <w:tcW w:w="5220" w:type="dxa"/>
          <w:shd w:val="clear" w:color="auto" w:fill="auto"/>
          <w:vAlign w:val="center"/>
        </w:tcPr>
        <w:p w14:paraId="61E72A3F" w14:textId="77777777" w:rsidR="00890E16" w:rsidRPr="008F041B" w:rsidRDefault="00890E16" w:rsidP="008F041B">
          <w:pPr>
            <w:pStyle w:val="Footer"/>
            <w:jc w:val="right"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 w:rsidR="00DC5421">
            <w:rPr>
              <w:rFonts w:cs="Arial"/>
              <w:noProof/>
              <w:color w:val="636669"/>
              <w:sz w:val="18"/>
              <w:szCs w:val="18"/>
            </w:rPr>
            <w:t>1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1F8BCF93" w14:textId="77777777" w:rsidR="00890E16" w:rsidRDefault="00890E16" w:rsidP="00406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B6D3" w14:textId="77777777" w:rsidR="00A3359B" w:rsidRDefault="00A3359B" w:rsidP="00E350F1">
      <w:pPr>
        <w:spacing w:after="0" w:line="240" w:lineRule="auto"/>
      </w:pPr>
      <w:r>
        <w:separator/>
      </w:r>
    </w:p>
  </w:footnote>
  <w:footnote w:type="continuationSeparator" w:id="0">
    <w:p w14:paraId="2C58D753" w14:textId="77777777" w:rsidR="00A3359B" w:rsidRDefault="00A3359B" w:rsidP="00E3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6279" w14:textId="77777777" w:rsidR="00890E16" w:rsidRDefault="00890E16" w:rsidP="00406FEE">
    <w:pPr>
      <w:pStyle w:val="Header"/>
      <w:spacing w:after="360"/>
    </w:pPr>
    <w:r>
      <w:rPr>
        <w:noProof/>
      </w:rPr>
      <w:drawing>
        <wp:inline distT="0" distB="0" distL="0" distR="0" wp14:anchorId="5462E3E8" wp14:editId="70CE20E2">
          <wp:extent cx="2057400" cy="295275"/>
          <wp:effectExtent l="0" t="0" r="0" b="9525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9EE"/>
    <w:multiLevelType w:val="singleLevel"/>
    <w:tmpl w:val="52002B9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C513DC3"/>
    <w:multiLevelType w:val="singleLevel"/>
    <w:tmpl w:val="30F229C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E103186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F44392"/>
    <w:multiLevelType w:val="multilevel"/>
    <w:tmpl w:val="53CC51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2A0A24"/>
    <w:multiLevelType w:val="singleLevel"/>
    <w:tmpl w:val="535424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E6008C2"/>
    <w:multiLevelType w:val="hybridMultilevel"/>
    <w:tmpl w:val="CF4AC004"/>
    <w:lvl w:ilvl="0" w:tplc="AF5A7BC4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</w:rPr>
    </w:lvl>
    <w:lvl w:ilvl="1" w:tplc="37E6D184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C264788">
      <w:start w:val="1"/>
      <w:numFmt w:val="lowerLetter"/>
      <w:lvlText w:val="%3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1F901E37"/>
    <w:multiLevelType w:val="multilevel"/>
    <w:tmpl w:val="AEF8EBA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DD1FE4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3F4A"/>
    <w:multiLevelType w:val="hybridMultilevel"/>
    <w:tmpl w:val="82380BC2"/>
    <w:lvl w:ilvl="0" w:tplc="E4E814C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EC8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4B0F58"/>
    <w:multiLevelType w:val="hybridMultilevel"/>
    <w:tmpl w:val="73D87ECE"/>
    <w:lvl w:ilvl="0" w:tplc="7DBC0EB4">
      <w:start w:val="5"/>
      <w:numFmt w:val="upperLetter"/>
      <w:lvlText w:val="%1."/>
      <w:lvlJc w:val="left"/>
      <w:pPr>
        <w:tabs>
          <w:tab w:val="num" w:pos="721"/>
        </w:tabs>
        <w:ind w:left="721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297E0EAA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B175407"/>
    <w:multiLevelType w:val="hybridMultilevel"/>
    <w:tmpl w:val="B88424E8"/>
    <w:lvl w:ilvl="0" w:tplc="23525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777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9E76A5"/>
    <w:multiLevelType w:val="multilevel"/>
    <w:tmpl w:val="04DCCBA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 w15:restartNumberingAfterBreak="0">
    <w:nsid w:val="3D040015"/>
    <w:multiLevelType w:val="hybridMultilevel"/>
    <w:tmpl w:val="B0A88F9A"/>
    <w:lvl w:ilvl="0" w:tplc="288A8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4F5"/>
    <w:multiLevelType w:val="multilevel"/>
    <w:tmpl w:val="A26CB66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0038F1"/>
    <w:multiLevelType w:val="singleLevel"/>
    <w:tmpl w:val="8F5AF9A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B9F533B"/>
    <w:multiLevelType w:val="hybridMultilevel"/>
    <w:tmpl w:val="B18E46BA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8" w15:restartNumberingAfterBreak="0">
    <w:nsid w:val="553D4548"/>
    <w:multiLevelType w:val="hybridMultilevel"/>
    <w:tmpl w:val="CD56D35A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E754B8"/>
    <w:multiLevelType w:val="singleLevel"/>
    <w:tmpl w:val="9CB2CA1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58F87A90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A0A74FC"/>
    <w:multiLevelType w:val="multilevel"/>
    <w:tmpl w:val="58E2503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F87BCB"/>
    <w:multiLevelType w:val="hybridMultilevel"/>
    <w:tmpl w:val="2E4210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7188B"/>
    <w:multiLevelType w:val="hybridMultilevel"/>
    <w:tmpl w:val="81D2C824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4" w15:restartNumberingAfterBreak="0">
    <w:nsid w:val="5CFD0F6A"/>
    <w:multiLevelType w:val="singleLevel"/>
    <w:tmpl w:val="FB8CC27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5EDA11B3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 w15:restartNumberingAfterBreak="0">
    <w:nsid w:val="60AC655F"/>
    <w:multiLevelType w:val="hybridMultilevel"/>
    <w:tmpl w:val="D53862F8"/>
    <w:lvl w:ilvl="0" w:tplc="017C61B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664F2D6F"/>
    <w:multiLevelType w:val="singleLevel"/>
    <w:tmpl w:val="9A2C0B1E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color w:val="auto"/>
      </w:rPr>
    </w:lvl>
  </w:abstractNum>
  <w:abstractNum w:abstractNumId="28" w15:restartNumberingAfterBreak="0">
    <w:nsid w:val="676F62CD"/>
    <w:multiLevelType w:val="multilevel"/>
    <w:tmpl w:val="3758A9E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6F6282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759B107D"/>
    <w:multiLevelType w:val="hybridMultilevel"/>
    <w:tmpl w:val="396657CE"/>
    <w:lvl w:ilvl="0" w:tplc="081A40E0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  <w:b w:val="0"/>
      </w:rPr>
    </w:lvl>
    <w:lvl w:ilvl="1" w:tplc="ED16E72E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7EE5B30">
      <w:start w:val="1"/>
      <w:numFmt w:val="lowerLetter"/>
      <w:lvlText w:val="%3."/>
      <w:lvlJc w:val="right"/>
      <w:pPr>
        <w:tabs>
          <w:tab w:val="num" w:pos="2142"/>
        </w:tabs>
        <w:ind w:left="2142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7AF56EEA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3"/>
  </w:num>
  <w:num w:numId="5">
    <w:abstractNumId w:val="28"/>
  </w:num>
  <w:num w:numId="6">
    <w:abstractNumId w:val="6"/>
  </w:num>
  <w:num w:numId="7">
    <w:abstractNumId w:val="0"/>
  </w:num>
  <w:num w:numId="8">
    <w:abstractNumId w:val="21"/>
  </w:num>
  <w:num w:numId="9">
    <w:abstractNumId w:val="19"/>
  </w:num>
  <w:num w:numId="10">
    <w:abstractNumId w:val="1"/>
  </w:num>
  <w:num w:numId="11">
    <w:abstractNumId w:val="27"/>
  </w:num>
  <w:num w:numId="12">
    <w:abstractNumId w:val="18"/>
  </w:num>
  <w:num w:numId="13">
    <w:abstractNumId w:val="22"/>
  </w:num>
  <w:num w:numId="14">
    <w:abstractNumId w:val="31"/>
  </w:num>
  <w:num w:numId="15">
    <w:abstractNumId w:val="16"/>
  </w:num>
  <w:num w:numId="16">
    <w:abstractNumId w:val="3"/>
  </w:num>
  <w:num w:numId="17">
    <w:abstractNumId w:val="12"/>
  </w:num>
  <w:num w:numId="18">
    <w:abstractNumId w:val="30"/>
  </w:num>
  <w:num w:numId="19">
    <w:abstractNumId w:val="5"/>
  </w:num>
  <w:num w:numId="20">
    <w:abstractNumId w:val="10"/>
  </w:num>
  <w:num w:numId="21">
    <w:abstractNumId w:val="26"/>
  </w:num>
  <w:num w:numId="22">
    <w:abstractNumId w:val="29"/>
  </w:num>
  <w:num w:numId="23">
    <w:abstractNumId w:val="17"/>
  </w:num>
  <w:num w:numId="24">
    <w:abstractNumId w:val="23"/>
  </w:num>
  <w:num w:numId="25">
    <w:abstractNumId w:val="7"/>
  </w:num>
  <w:num w:numId="26">
    <w:abstractNumId w:val="2"/>
  </w:num>
  <w:num w:numId="27">
    <w:abstractNumId w:val="9"/>
  </w:num>
  <w:num w:numId="28">
    <w:abstractNumId w:val="11"/>
  </w:num>
  <w:num w:numId="29">
    <w:abstractNumId w:val="14"/>
  </w:num>
  <w:num w:numId="30">
    <w:abstractNumId w:val="20"/>
  </w:num>
  <w:num w:numId="31">
    <w:abstractNumId w:val="25"/>
  </w:num>
  <w:num w:numId="32">
    <w:abstractNumId w:val="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1"/>
    <w:rsid w:val="000074BC"/>
    <w:rsid w:val="00011F67"/>
    <w:rsid w:val="00026025"/>
    <w:rsid w:val="000271E0"/>
    <w:rsid w:val="00031EAB"/>
    <w:rsid w:val="000333A9"/>
    <w:rsid w:val="000433CE"/>
    <w:rsid w:val="000818E6"/>
    <w:rsid w:val="00083644"/>
    <w:rsid w:val="00083948"/>
    <w:rsid w:val="0008692D"/>
    <w:rsid w:val="000925B0"/>
    <w:rsid w:val="000A0102"/>
    <w:rsid w:val="000A0FB9"/>
    <w:rsid w:val="000A4EAC"/>
    <w:rsid w:val="000A5A60"/>
    <w:rsid w:val="000B218E"/>
    <w:rsid w:val="000B620E"/>
    <w:rsid w:val="000C0E2F"/>
    <w:rsid w:val="000C1F18"/>
    <w:rsid w:val="000C34A7"/>
    <w:rsid w:val="000C3BCF"/>
    <w:rsid w:val="000C3C6C"/>
    <w:rsid w:val="000C691D"/>
    <w:rsid w:val="000D1ACE"/>
    <w:rsid w:val="000D3C19"/>
    <w:rsid w:val="000D3F64"/>
    <w:rsid w:val="000D592D"/>
    <w:rsid w:val="00101080"/>
    <w:rsid w:val="00103C23"/>
    <w:rsid w:val="00135ABC"/>
    <w:rsid w:val="0014455A"/>
    <w:rsid w:val="00146F39"/>
    <w:rsid w:val="00180F52"/>
    <w:rsid w:val="00181393"/>
    <w:rsid w:val="001B0562"/>
    <w:rsid w:val="001B64C0"/>
    <w:rsid w:val="001C4587"/>
    <w:rsid w:val="001D1998"/>
    <w:rsid w:val="001D7E0D"/>
    <w:rsid w:val="001F5639"/>
    <w:rsid w:val="0021122E"/>
    <w:rsid w:val="00222379"/>
    <w:rsid w:val="00222F2F"/>
    <w:rsid w:val="00233080"/>
    <w:rsid w:val="00245F16"/>
    <w:rsid w:val="002533BA"/>
    <w:rsid w:val="00264271"/>
    <w:rsid w:val="0026586E"/>
    <w:rsid w:val="0027052C"/>
    <w:rsid w:val="00271BF4"/>
    <w:rsid w:val="002745F5"/>
    <w:rsid w:val="002B3897"/>
    <w:rsid w:val="002B6DAA"/>
    <w:rsid w:val="002C65E9"/>
    <w:rsid w:val="002D0A81"/>
    <w:rsid w:val="002D6888"/>
    <w:rsid w:val="002D7350"/>
    <w:rsid w:val="002F083C"/>
    <w:rsid w:val="002F5B97"/>
    <w:rsid w:val="00321E07"/>
    <w:rsid w:val="00326884"/>
    <w:rsid w:val="00335E6F"/>
    <w:rsid w:val="0034325B"/>
    <w:rsid w:val="00356CC7"/>
    <w:rsid w:val="00362A43"/>
    <w:rsid w:val="00370B10"/>
    <w:rsid w:val="003754DA"/>
    <w:rsid w:val="00386FD1"/>
    <w:rsid w:val="00394936"/>
    <w:rsid w:val="003A2472"/>
    <w:rsid w:val="003A5186"/>
    <w:rsid w:val="003A6EA6"/>
    <w:rsid w:val="003B5C61"/>
    <w:rsid w:val="003D635E"/>
    <w:rsid w:val="003D6DF3"/>
    <w:rsid w:val="003E4B7B"/>
    <w:rsid w:val="00403E54"/>
    <w:rsid w:val="00406FEE"/>
    <w:rsid w:val="0040728A"/>
    <w:rsid w:val="00413F4E"/>
    <w:rsid w:val="00432453"/>
    <w:rsid w:val="004468A1"/>
    <w:rsid w:val="004527BF"/>
    <w:rsid w:val="00460E81"/>
    <w:rsid w:val="00475BC6"/>
    <w:rsid w:val="004840B9"/>
    <w:rsid w:val="00485B7D"/>
    <w:rsid w:val="00497539"/>
    <w:rsid w:val="004A01A9"/>
    <w:rsid w:val="004C386A"/>
    <w:rsid w:val="004C4FC3"/>
    <w:rsid w:val="004C5531"/>
    <w:rsid w:val="004C6C05"/>
    <w:rsid w:val="004E5B7B"/>
    <w:rsid w:val="004F1A5F"/>
    <w:rsid w:val="00500D0D"/>
    <w:rsid w:val="00504C35"/>
    <w:rsid w:val="00506D69"/>
    <w:rsid w:val="0052047A"/>
    <w:rsid w:val="00521509"/>
    <w:rsid w:val="0052365A"/>
    <w:rsid w:val="00531F2C"/>
    <w:rsid w:val="00540A8B"/>
    <w:rsid w:val="00542CDB"/>
    <w:rsid w:val="00543C07"/>
    <w:rsid w:val="00553327"/>
    <w:rsid w:val="005544F8"/>
    <w:rsid w:val="00567023"/>
    <w:rsid w:val="00587839"/>
    <w:rsid w:val="0059633A"/>
    <w:rsid w:val="005971E6"/>
    <w:rsid w:val="005B2357"/>
    <w:rsid w:val="005C1250"/>
    <w:rsid w:val="005C3ACE"/>
    <w:rsid w:val="005F52DA"/>
    <w:rsid w:val="00606E08"/>
    <w:rsid w:val="00615A3D"/>
    <w:rsid w:val="006300B5"/>
    <w:rsid w:val="006336D1"/>
    <w:rsid w:val="006522A4"/>
    <w:rsid w:val="00657DD2"/>
    <w:rsid w:val="006600B8"/>
    <w:rsid w:val="00662C4B"/>
    <w:rsid w:val="0067306A"/>
    <w:rsid w:val="00693651"/>
    <w:rsid w:val="006B6D07"/>
    <w:rsid w:val="006C4928"/>
    <w:rsid w:val="006D2DBC"/>
    <w:rsid w:val="006D7E75"/>
    <w:rsid w:val="006E5DFE"/>
    <w:rsid w:val="006F2C59"/>
    <w:rsid w:val="006F6D63"/>
    <w:rsid w:val="00706605"/>
    <w:rsid w:val="00713B0D"/>
    <w:rsid w:val="00720E75"/>
    <w:rsid w:val="0073011A"/>
    <w:rsid w:val="0073533A"/>
    <w:rsid w:val="00742659"/>
    <w:rsid w:val="0075009B"/>
    <w:rsid w:val="00751254"/>
    <w:rsid w:val="00753163"/>
    <w:rsid w:val="007620BB"/>
    <w:rsid w:val="00767C6A"/>
    <w:rsid w:val="00772B25"/>
    <w:rsid w:val="00776658"/>
    <w:rsid w:val="0078271B"/>
    <w:rsid w:val="00792349"/>
    <w:rsid w:val="0079262A"/>
    <w:rsid w:val="007B086C"/>
    <w:rsid w:val="007C0258"/>
    <w:rsid w:val="007C5CA7"/>
    <w:rsid w:val="007D4CE3"/>
    <w:rsid w:val="007E1507"/>
    <w:rsid w:val="007E6998"/>
    <w:rsid w:val="007F13A8"/>
    <w:rsid w:val="007F518A"/>
    <w:rsid w:val="00803467"/>
    <w:rsid w:val="00803FC3"/>
    <w:rsid w:val="008108E6"/>
    <w:rsid w:val="00812878"/>
    <w:rsid w:val="00815D8F"/>
    <w:rsid w:val="0081625F"/>
    <w:rsid w:val="00827B97"/>
    <w:rsid w:val="0085732A"/>
    <w:rsid w:val="00866CCC"/>
    <w:rsid w:val="00871E4D"/>
    <w:rsid w:val="008819A8"/>
    <w:rsid w:val="0088364B"/>
    <w:rsid w:val="00890E16"/>
    <w:rsid w:val="00894484"/>
    <w:rsid w:val="00897B07"/>
    <w:rsid w:val="008A6DC6"/>
    <w:rsid w:val="008B6361"/>
    <w:rsid w:val="008C1D96"/>
    <w:rsid w:val="008D1C2A"/>
    <w:rsid w:val="008E216B"/>
    <w:rsid w:val="008E2E92"/>
    <w:rsid w:val="008F041B"/>
    <w:rsid w:val="00902981"/>
    <w:rsid w:val="00903AA9"/>
    <w:rsid w:val="00905243"/>
    <w:rsid w:val="00905373"/>
    <w:rsid w:val="00913A74"/>
    <w:rsid w:val="00917E54"/>
    <w:rsid w:val="00935AEA"/>
    <w:rsid w:val="00935F9C"/>
    <w:rsid w:val="00953E3D"/>
    <w:rsid w:val="009552F3"/>
    <w:rsid w:val="00963044"/>
    <w:rsid w:val="00963B84"/>
    <w:rsid w:val="00964F70"/>
    <w:rsid w:val="00972B36"/>
    <w:rsid w:val="009744E7"/>
    <w:rsid w:val="0098063A"/>
    <w:rsid w:val="00994EDF"/>
    <w:rsid w:val="009956F0"/>
    <w:rsid w:val="009A70CF"/>
    <w:rsid w:val="009A7300"/>
    <w:rsid w:val="009C41C7"/>
    <w:rsid w:val="009E6036"/>
    <w:rsid w:val="00A02605"/>
    <w:rsid w:val="00A10998"/>
    <w:rsid w:val="00A109D9"/>
    <w:rsid w:val="00A140CA"/>
    <w:rsid w:val="00A169BE"/>
    <w:rsid w:val="00A17564"/>
    <w:rsid w:val="00A2757C"/>
    <w:rsid w:val="00A3359B"/>
    <w:rsid w:val="00A34C2C"/>
    <w:rsid w:val="00A35C95"/>
    <w:rsid w:val="00A4136B"/>
    <w:rsid w:val="00A45A12"/>
    <w:rsid w:val="00A6513E"/>
    <w:rsid w:val="00A71BA5"/>
    <w:rsid w:val="00A72323"/>
    <w:rsid w:val="00A942F0"/>
    <w:rsid w:val="00A95144"/>
    <w:rsid w:val="00AB138D"/>
    <w:rsid w:val="00AC19AC"/>
    <w:rsid w:val="00AC3522"/>
    <w:rsid w:val="00AC5862"/>
    <w:rsid w:val="00AC7E4D"/>
    <w:rsid w:val="00AD6B55"/>
    <w:rsid w:val="00AD793A"/>
    <w:rsid w:val="00AE3E25"/>
    <w:rsid w:val="00AF1FD2"/>
    <w:rsid w:val="00AF5EF4"/>
    <w:rsid w:val="00AF6C9E"/>
    <w:rsid w:val="00B16EB5"/>
    <w:rsid w:val="00B201E4"/>
    <w:rsid w:val="00B3294F"/>
    <w:rsid w:val="00B509EF"/>
    <w:rsid w:val="00B50AC9"/>
    <w:rsid w:val="00B609F0"/>
    <w:rsid w:val="00B6109B"/>
    <w:rsid w:val="00B61FF5"/>
    <w:rsid w:val="00B630B0"/>
    <w:rsid w:val="00B635D7"/>
    <w:rsid w:val="00B75A57"/>
    <w:rsid w:val="00B80FA6"/>
    <w:rsid w:val="00B84BA0"/>
    <w:rsid w:val="00B90E3B"/>
    <w:rsid w:val="00BB67EA"/>
    <w:rsid w:val="00BD0459"/>
    <w:rsid w:val="00BD0493"/>
    <w:rsid w:val="00BD29B2"/>
    <w:rsid w:val="00BD5157"/>
    <w:rsid w:val="00BE5463"/>
    <w:rsid w:val="00C02534"/>
    <w:rsid w:val="00C04280"/>
    <w:rsid w:val="00C203A9"/>
    <w:rsid w:val="00C27C9A"/>
    <w:rsid w:val="00C31E6C"/>
    <w:rsid w:val="00C323F3"/>
    <w:rsid w:val="00C45B6B"/>
    <w:rsid w:val="00C54200"/>
    <w:rsid w:val="00C629A2"/>
    <w:rsid w:val="00C74BDF"/>
    <w:rsid w:val="00CA767C"/>
    <w:rsid w:val="00CB6E2D"/>
    <w:rsid w:val="00CC3A9B"/>
    <w:rsid w:val="00CD2669"/>
    <w:rsid w:val="00CD4ABB"/>
    <w:rsid w:val="00CE0427"/>
    <w:rsid w:val="00CE2EA2"/>
    <w:rsid w:val="00CE69A6"/>
    <w:rsid w:val="00CF78CA"/>
    <w:rsid w:val="00D02862"/>
    <w:rsid w:val="00D03FA5"/>
    <w:rsid w:val="00D05C1B"/>
    <w:rsid w:val="00D1163B"/>
    <w:rsid w:val="00D3571C"/>
    <w:rsid w:val="00D5132C"/>
    <w:rsid w:val="00D60E2E"/>
    <w:rsid w:val="00D62915"/>
    <w:rsid w:val="00D62EF9"/>
    <w:rsid w:val="00D66669"/>
    <w:rsid w:val="00D67C6F"/>
    <w:rsid w:val="00D81ADE"/>
    <w:rsid w:val="00DA4BED"/>
    <w:rsid w:val="00DC0CB5"/>
    <w:rsid w:val="00DC5421"/>
    <w:rsid w:val="00DC76CB"/>
    <w:rsid w:val="00DD28C7"/>
    <w:rsid w:val="00DD571D"/>
    <w:rsid w:val="00DE28DC"/>
    <w:rsid w:val="00DF00AE"/>
    <w:rsid w:val="00E011C4"/>
    <w:rsid w:val="00E02045"/>
    <w:rsid w:val="00E22F27"/>
    <w:rsid w:val="00E27041"/>
    <w:rsid w:val="00E32454"/>
    <w:rsid w:val="00E3315D"/>
    <w:rsid w:val="00E350F1"/>
    <w:rsid w:val="00E41CE4"/>
    <w:rsid w:val="00E430BC"/>
    <w:rsid w:val="00E4578C"/>
    <w:rsid w:val="00E45E54"/>
    <w:rsid w:val="00E507BA"/>
    <w:rsid w:val="00E54C92"/>
    <w:rsid w:val="00E60606"/>
    <w:rsid w:val="00E744CA"/>
    <w:rsid w:val="00E75A2D"/>
    <w:rsid w:val="00E80C54"/>
    <w:rsid w:val="00E930F8"/>
    <w:rsid w:val="00EB33F5"/>
    <w:rsid w:val="00EB5F70"/>
    <w:rsid w:val="00EC3F10"/>
    <w:rsid w:val="00ED0D4E"/>
    <w:rsid w:val="00EE402A"/>
    <w:rsid w:val="00EF3898"/>
    <w:rsid w:val="00EF3E7B"/>
    <w:rsid w:val="00EF79F9"/>
    <w:rsid w:val="00F15AA1"/>
    <w:rsid w:val="00F22D36"/>
    <w:rsid w:val="00F2597B"/>
    <w:rsid w:val="00F423AD"/>
    <w:rsid w:val="00F514D9"/>
    <w:rsid w:val="00F61D7C"/>
    <w:rsid w:val="00F65B31"/>
    <w:rsid w:val="00F6646F"/>
    <w:rsid w:val="00F677E7"/>
    <w:rsid w:val="00F67867"/>
    <w:rsid w:val="00F77F38"/>
    <w:rsid w:val="00F8329C"/>
    <w:rsid w:val="00F8543C"/>
    <w:rsid w:val="00F951DF"/>
    <w:rsid w:val="00FA3CB9"/>
    <w:rsid w:val="00FB0190"/>
    <w:rsid w:val="00FB17DD"/>
    <w:rsid w:val="00FB3F78"/>
    <w:rsid w:val="00FB6686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AF620"/>
  <w15:docId w15:val="{CBA3C5B7-9853-4429-A785-C7FE6A7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15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C5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C59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8692D"/>
    <w:pPr>
      <w:keepNext/>
      <w:spacing w:after="0" w:line="240" w:lineRule="auto"/>
      <w:ind w:left="180"/>
      <w:outlineLvl w:val="4"/>
    </w:pPr>
    <w:rPr>
      <w:rFonts w:ascii="Univers" w:eastAsia="Times New Roman" w:hAnsi="Univers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8692D"/>
    <w:pPr>
      <w:keepNext/>
      <w:spacing w:after="0" w:line="240" w:lineRule="auto"/>
      <w:outlineLvl w:val="5"/>
    </w:pPr>
    <w:rPr>
      <w:rFonts w:ascii="Univers" w:eastAsia="Times New Roman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91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350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50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CE3"/>
    <w:pPr>
      <w:ind w:left="720"/>
      <w:contextualSpacing/>
    </w:pPr>
  </w:style>
  <w:style w:type="character" w:customStyle="1" w:styleId="Heading5Char">
    <w:name w:val="Heading 5 Char"/>
    <w:link w:val="Heading5"/>
    <w:rsid w:val="0008692D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rsid w:val="0008692D"/>
    <w:rPr>
      <w:rFonts w:ascii="Univers" w:eastAsia="Times New Roman" w:hAnsi="Univer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08692D"/>
    <w:pPr>
      <w:spacing w:after="0" w:line="240" w:lineRule="auto"/>
      <w:ind w:left="555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link w:val="BodyTextIndent"/>
    <w:rsid w:val="0008692D"/>
    <w:rPr>
      <w:rFonts w:ascii="Univers" w:eastAsia="Times New Roman" w:hAnsi="Univers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6F2C5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link w:val="Heading1"/>
    <w:uiPriority w:val="9"/>
    <w:rsid w:val="006F2C5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Fleischmann</dc:creator>
  <cp:lastModifiedBy>Adam McGuern</cp:lastModifiedBy>
  <cp:revision>2</cp:revision>
  <cp:lastPrinted>2016-01-25T18:12:00Z</cp:lastPrinted>
  <dcterms:created xsi:type="dcterms:W3CDTF">2020-06-30T16:05:00Z</dcterms:created>
  <dcterms:modified xsi:type="dcterms:W3CDTF">2020-06-30T16:05:00Z</dcterms:modified>
</cp:coreProperties>
</file>